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33"/>
        <w:tblW w:w="11340" w:type="dxa"/>
        <w:tblCellSpacing w:w="142" w:type="dxa"/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4F6036" w:rsidRPr="007E065D" w14:paraId="0CEF6A4E" w14:textId="77777777" w:rsidTr="00CA631C">
        <w:trPr>
          <w:tblCellSpacing w:w="142" w:type="dxa"/>
        </w:trPr>
        <w:tc>
          <w:tcPr>
            <w:tcW w:w="2480" w:type="dxa"/>
            <w:vAlign w:val="center"/>
          </w:tcPr>
          <w:p w14:paraId="0DB69A7D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 wp14:anchorId="435AB5DB" wp14:editId="09FF655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0" w:type="dxa"/>
            <w:vAlign w:val="center"/>
          </w:tcPr>
          <w:p w14:paraId="31516D8D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val="sk-SK" w:eastAsia="sk-SK"/>
              </w:rPr>
              <w:drawing>
                <wp:inline distT="0" distB="0" distL="0" distR="0" wp14:anchorId="25E022E3" wp14:editId="22A7153D">
                  <wp:extent cx="1180465" cy="791845"/>
                  <wp:effectExtent l="0" t="0" r="635" b="8255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1BE48048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val="sk-SK" w:eastAsia="sk-SK"/>
              </w:rPr>
              <w:drawing>
                <wp:inline distT="0" distB="0" distL="0" distR="0" wp14:anchorId="7EE69687" wp14:editId="6F29C348">
                  <wp:extent cx="1446530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7" t="-12180" r="-15089" b="-11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281A1DA1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288" behindDoc="1" locked="0" layoutInCell="1" allowOverlap="1" wp14:anchorId="3035A64E" wp14:editId="1539CFA3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344805</wp:posOffset>
                  </wp:positionV>
                  <wp:extent cx="1835150" cy="777240"/>
                  <wp:effectExtent l="0" t="0" r="0" b="381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CDEA62" w14:textId="1C6E927C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Spoločn</w:t>
      </w:r>
      <w:r w:rsidR="00353277">
        <w:rPr>
          <w:rFonts w:cs="Arial"/>
          <w:b/>
          <w:sz w:val="24"/>
          <w:szCs w:val="24"/>
          <w:lang w:val="sk-SK"/>
        </w:rPr>
        <w:t>ý</w:t>
      </w:r>
      <w:r w:rsidRPr="007C4AF6">
        <w:rPr>
          <w:rFonts w:cs="Arial"/>
          <w:b/>
          <w:sz w:val="24"/>
          <w:szCs w:val="24"/>
          <w:lang w:val="sk-SK"/>
        </w:rPr>
        <w:t xml:space="preserve"> </w:t>
      </w:r>
      <w:proofErr w:type="spellStart"/>
      <w:r w:rsidR="00197EE4">
        <w:rPr>
          <w:rFonts w:cs="Arial"/>
          <w:b/>
          <w:sz w:val="24"/>
          <w:szCs w:val="24"/>
          <w:lang w:val="sk-SK"/>
        </w:rPr>
        <w:t>mobilitný</w:t>
      </w:r>
      <w:proofErr w:type="spellEnd"/>
      <w:r w:rsidR="00353277">
        <w:rPr>
          <w:rFonts w:cs="Arial"/>
          <w:b/>
          <w:sz w:val="24"/>
          <w:szCs w:val="24"/>
          <w:lang w:val="sk-SK"/>
        </w:rPr>
        <w:t xml:space="preserve"> grant</w:t>
      </w:r>
      <w:r w:rsidRPr="007C4AF6">
        <w:rPr>
          <w:rFonts w:cs="Arial"/>
          <w:b/>
          <w:sz w:val="24"/>
          <w:szCs w:val="24"/>
          <w:lang w:val="sk-SK"/>
        </w:rPr>
        <w:t xml:space="preserve"> francúzskej vlády a Slovenskej akadémie vied</w:t>
      </w:r>
    </w:p>
    <w:p w14:paraId="11A58659" w14:textId="754140AC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v oblasti </w:t>
      </w:r>
      <w:r w:rsidR="00137474" w:rsidRPr="007C4AF6">
        <w:rPr>
          <w:rFonts w:cs="Arial"/>
          <w:b/>
          <w:sz w:val="24"/>
          <w:szCs w:val="24"/>
          <w:lang w:val="sk-SK"/>
        </w:rPr>
        <w:t xml:space="preserve">spoločenských </w:t>
      </w:r>
      <w:r w:rsidRPr="007C4AF6">
        <w:rPr>
          <w:rFonts w:cs="Arial"/>
          <w:b/>
          <w:sz w:val="24"/>
          <w:szCs w:val="24"/>
          <w:lang w:val="sk-SK"/>
        </w:rPr>
        <w:t xml:space="preserve">a </w:t>
      </w:r>
      <w:r w:rsidR="00137474" w:rsidRPr="007C4AF6">
        <w:rPr>
          <w:rFonts w:cs="Arial"/>
          <w:b/>
          <w:sz w:val="24"/>
          <w:szCs w:val="24"/>
          <w:lang w:val="sk-SK"/>
        </w:rPr>
        <w:t xml:space="preserve">humanitných </w:t>
      </w:r>
      <w:r w:rsidRPr="007C4AF6">
        <w:rPr>
          <w:rFonts w:cs="Arial"/>
          <w:b/>
          <w:sz w:val="24"/>
          <w:szCs w:val="24"/>
          <w:lang w:val="sk-SK"/>
        </w:rPr>
        <w:t xml:space="preserve">vied </w:t>
      </w:r>
    </w:p>
    <w:p w14:paraId="161FC885" w14:textId="6BF2AC1C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pre </w:t>
      </w:r>
      <w:r w:rsidR="007E48E0">
        <w:rPr>
          <w:rFonts w:cs="Arial"/>
          <w:b/>
          <w:sz w:val="24"/>
          <w:szCs w:val="24"/>
          <w:lang w:val="sk-SK"/>
        </w:rPr>
        <w:t xml:space="preserve">mladých vedeckých pracovníkov na </w:t>
      </w:r>
      <w:r w:rsidRPr="007C4AF6">
        <w:rPr>
          <w:rFonts w:cs="Arial"/>
          <w:b/>
          <w:sz w:val="24"/>
          <w:szCs w:val="24"/>
          <w:lang w:val="sk-SK"/>
        </w:rPr>
        <w:t xml:space="preserve">rok </w:t>
      </w:r>
      <w:r w:rsidR="00B15C0E" w:rsidRPr="007C4AF6">
        <w:rPr>
          <w:rFonts w:cs="Arial"/>
          <w:b/>
          <w:sz w:val="24"/>
          <w:szCs w:val="24"/>
          <w:lang w:val="sk-SK"/>
        </w:rPr>
        <w:t>202</w:t>
      </w:r>
      <w:r w:rsidR="00B15C0E">
        <w:rPr>
          <w:rFonts w:cs="Arial"/>
          <w:b/>
          <w:sz w:val="24"/>
          <w:szCs w:val="24"/>
          <w:lang w:val="sk-SK"/>
        </w:rPr>
        <w:t>4</w:t>
      </w:r>
    </w:p>
    <w:p w14:paraId="5C5C550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5D36EF05" w14:textId="5FD16705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Francúzske veľvyslanectvo na Slovensku, Francúzsky inštitút na Slovensku a Slovenská akadémia vied v spolupráci s Francúzskym ústavom pre výskum</w:t>
      </w:r>
      <w:r w:rsidR="00B15C0E">
        <w:rPr>
          <w:rFonts w:cs="Arial"/>
          <w:sz w:val="24"/>
          <w:szCs w:val="24"/>
          <w:lang w:val="sk-SK"/>
        </w:rPr>
        <w:t xml:space="preserve"> v</w:t>
      </w:r>
      <w:r w:rsidRPr="007C4AF6">
        <w:rPr>
          <w:rFonts w:cs="Arial"/>
          <w:sz w:val="24"/>
          <w:szCs w:val="24"/>
          <w:lang w:val="sk-SK"/>
        </w:rPr>
        <w:t xml:space="preserve"> spoločenských vedách (CEFRES)</w:t>
      </w:r>
      <w:r w:rsidR="00977741">
        <w:rPr>
          <w:rFonts w:cs="Arial"/>
          <w:sz w:val="24"/>
          <w:szCs w:val="24"/>
          <w:lang w:val="sk-SK"/>
        </w:rPr>
        <w:t xml:space="preserve">, </w:t>
      </w:r>
      <w:r w:rsidRPr="007C4AF6">
        <w:rPr>
          <w:rFonts w:cs="Arial"/>
          <w:sz w:val="24"/>
          <w:szCs w:val="24"/>
          <w:lang w:val="sk-SK"/>
        </w:rPr>
        <w:t xml:space="preserve">ponúkajú program podpory vedeckých pobytov v oblasti </w:t>
      </w:r>
      <w:r w:rsidR="00137474" w:rsidRPr="007C4AF6">
        <w:rPr>
          <w:rFonts w:cs="Arial"/>
          <w:sz w:val="24"/>
          <w:szCs w:val="24"/>
          <w:lang w:val="sk-SK"/>
        </w:rPr>
        <w:t xml:space="preserve">spoločenských </w:t>
      </w:r>
      <w:r w:rsidRPr="007C4AF6">
        <w:rPr>
          <w:rFonts w:cs="Arial"/>
          <w:sz w:val="24"/>
          <w:szCs w:val="24"/>
          <w:lang w:val="sk-SK"/>
        </w:rPr>
        <w:t xml:space="preserve">a </w:t>
      </w:r>
      <w:r w:rsidR="00137474" w:rsidRPr="007C4AF6">
        <w:rPr>
          <w:rFonts w:cs="Arial"/>
          <w:sz w:val="24"/>
          <w:szCs w:val="24"/>
          <w:lang w:val="sk-SK"/>
        </w:rPr>
        <w:t xml:space="preserve">humanitných </w:t>
      </w:r>
      <w:r w:rsidRPr="007C4AF6">
        <w:rPr>
          <w:rFonts w:cs="Arial"/>
          <w:sz w:val="24"/>
          <w:szCs w:val="24"/>
          <w:lang w:val="sk-SK"/>
        </w:rPr>
        <w:t>vied vo Francúzsku v roku 202</w:t>
      </w:r>
      <w:r w:rsidR="007E48E0">
        <w:rPr>
          <w:rFonts w:cs="Arial"/>
          <w:sz w:val="24"/>
          <w:szCs w:val="24"/>
          <w:lang w:val="sk-SK"/>
        </w:rPr>
        <w:t>4</w:t>
      </w:r>
      <w:r w:rsidRPr="007C4AF6">
        <w:rPr>
          <w:rFonts w:cs="Arial"/>
          <w:sz w:val="24"/>
          <w:szCs w:val="24"/>
          <w:lang w:val="sk-SK"/>
        </w:rPr>
        <w:t>.</w:t>
      </w:r>
      <w:r w:rsidR="004E03D0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 xml:space="preserve">Tento program je určený pre mladých vedeckých pracovníkov pôsobiacich v ústavoch a centrách Slovenskej akadémie vied. Cieľom tohto programu je podporiť </w:t>
      </w:r>
      <w:proofErr w:type="spellStart"/>
      <w:r w:rsidRPr="007C4AF6">
        <w:rPr>
          <w:rFonts w:cs="Arial"/>
          <w:sz w:val="24"/>
          <w:szCs w:val="24"/>
          <w:lang w:val="sk-SK"/>
        </w:rPr>
        <w:t>slovensko</w:t>
      </w:r>
      <w:proofErr w:type="spellEnd"/>
      <w:r w:rsidR="007E48E0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>-</w:t>
      </w:r>
      <w:r w:rsidR="007E48E0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>francúzsku spoluprácu v tejto oblasti prostredníctvom dvojmesačného výskumného pobytu</w:t>
      </w:r>
      <w:r w:rsidR="007E48E0">
        <w:rPr>
          <w:rFonts w:cs="Arial"/>
          <w:sz w:val="24"/>
          <w:szCs w:val="24"/>
          <w:lang w:val="sk-SK"/>
        </w:rPr>
        <w:t xml:space="preserve"> vo Francúzsku.</w:t>
      </w:r>
    </w:p>
    <w:p w14:paraId="1F7C67DD" w14:textId="77777777" w:rsidR="004F6036" w:rsidRPr="004E03D0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4E03D0">
        <w:rPr>
          <w:rFonts w:cs="Arial"/>
          <w:b/>
          <w:sz w:val="24"/>
          <w:szCs w:val="24"/>
          <w:lang w:val="sk-SK"/>
        </w:rPr>
        <w:t>Ambíciou programu je vytvoriť trvalú vedeckovýskumnú spoluprácu medzi francúzskymi a slovenskými partnermi, ktorí sa zapoja do riešenia inovatívnych a interdisciplinárnych tém v oblasti spoločenských a humanitných vied.</w:t>
      </w:r>
    </w:p>
    <w:p w14:paraId="327B6BC7" w14:textId="20A801B3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Výhody</w:t>
      </w:r>
      <w:r w:rsidR="00F7773E">
        <w:rPr>
          <w:rFonts w:cs="Arial"/>
          <w:b/>
          <w:sz w:val="24"/>
          <w:szCs w:val="24"/>
          <w:lang w:val="sk-SK"/>
        </w:rPr>
        <w:t xml:space="preserve"> a financovanie</w:t>
      </w:r>
      <w:r w:rsidRPr="007C4AF6">
        <w:rPr>
          <w:rFonts w:cs="Arial"/>
          <w:b/>
          <w:sz w:val="24"/>
          <w:szCs w:val="24"/>
          <w:lang w:val="sk-SK"/>
        </w:rPr>
        <w:t>:</w:t>
      </w:r>
    </w:p>
    <w:p w14:paraId="43E28DE8" w14:textId="504022F1" w:rsidR="004F6036" w:rsidRDefault="00197EE4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proofErr w:type="spellStart"/>
      <w:r>
        <w:rPr>
          <w:rFonts w:cs="Arial"/>
          <w:sz w:val="24"/>
          <w:szCs w:val="24"/>
          <w:lang w:val="sk-SK"/>
        </w:rPr>
        <w:t>Mobilitný</w:t>
      </w:r>
      <w:proofErr w:type="spellEnd"/>
      <w:r>
        <w:rPr>
          <w:rFonts w:cs="Arial"/>
          <w:sz w:val="24"/>
          <w:szCs w:val="24"/>
          <w:lang w:val="sk-SK"/>
        </w:rPr>
        <w:t xml:space="preserve"> grant</w:t>
      </w:r>
      <w:r w:rsidR="004F6036" w:rsidRPr="007C4AF6">
        <w:rPr>
          <w:rFonts w:cs="Arial"/>
          <w:sz w:val="24"/>
          <w:szCs w:val="24"/>
          <w:lang w:val="sk-SK"/>
        </w:rPr>
        <w:t xml:space="preserve"> ponúka nasledovné výhody:</w:t>
      </w:r>
    </w:p>
    <w:p w14:paraId="518357EE" w14:textId="418E2936" w:rsidR="00CA1BD4" w:rsidRPr="00CA1BD4" w:rsidRDefault="00F7773E" w:rsidP="00CA1BD4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- finančnú podporu od</w:t>
      </w:r>
      <w:r w:rsidRPr="007C4AF6">
        <w:rPr>
          <w:rFonts w:cs="Arial"/>
          <w:sz w:val="24"/>
          <w:szCs w:val="24"/>
          <w:lang w:val="sk-SK"/>
        </w:rPr>
        <w:t xml:space="preserve"> Slovenskej akadémie vied</w:t>
      </w:r>
      <w:r>
        <w:rPr>
          <w:rFonts w:cs="Arial"/>
          <w:sz w:val="24"/>
          <w:szCs w:val="24"/>
          <w:lang w:val="sk-SK"/>
        </w:rPr>
        <w:t xml:space="preserve"> vo výške</w:t>
      </w:r>
      <w:r w:rsidRPr="007C4AF6">
        <w:rPr>
          <w:rFonts w:cs="Arial"/>
          <w:sz w:val="24"/>
          <w:szCs w:val="24"/>
          <w:lang w:val="sk-SK"/>
        </w:rPr>
        <w:t xml:space="preserve"> </w:t>
      </w:r>
      <w:r>
        <w:rPr>
          <w:rFonts w:cs="Arial"/>
          <w:sz w:val="24"/>
          <w:szCs w:val="24"/>
          <w:lang w:val="sk-SK"/>
        </w:rPr>
        <w:t>2000</w:t>
      </w:r>
      <w:r w:rsidRPr="007C4AF6">
        <w:rPr>
          <w:rFonts w:cs="Arial"/>
          <w:sz w:val="24"/>
          <w:szCs w:val="24"/>
          <w:lang w:val="sk-SK"/>
        </w:rPr>
        <w:t xml:space="preserve"> € </w:t>
      </w:r>
      <w:r>
        <w:rPr>
          <w:rFonts w:cs="Arial"/>
          <w:sz w:val="24"/>
          <w:szCs w:val="24"/>
          <w:lang w:val="sk-SK"/>
        </w:rPr>
        <w:t xml:space="preserve">na </w:t>
      </w:r>
      <w:r w:rsidR="00D9587D">
        <w:rPr>
          <w:rFonts w:cs="Arial"/>
          <w:sz w:val="24"/>
          <w:szCs w:val="24"/>
          <w:lang w:val="sk-SK"/>
        </w:rPr>
        <w:t>celý pobyt</w:t>
      </w:r>
      <w:r w:rsidRPr="007C4AF6">
        <w:rPr>
          <w:rFonts w:cs="Arial"/>
          <w:sz w:val="24"/>
          <w:szCs w:val="24"/>
          <w:lang w:val="sk-SK"/>
        </w:rPr>
        <w:t>;</w:t>
      </w:r>
      <w:bookmarkStart w:id="0" w:name="_Hlk150512443"/>
    </w:p>
    <w:p w14:paraId="656ADB3D" w14:textId="0FB3EB94" w:rsidR="004F6036" w:rsidRPr="007C4AF6" w:rsidRDefault="00CA1BD4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- </w:t>
      </w:r>
      <w:bookmarkStart w:id="1" w:name="_GoBack"/>
      <w:bookmarkEnd w:id="1"/>
      <w:r w:rsidR="00F7773E">
        <w:rPr>
          <w:rFonts w:cs="Arial"/>
          <w:sz w:val="24"/>
          <w:szCs w:val="24"/>
          <w:lang w:val="sk-SK"/>
        </w:rPr>
        <w:t>finančn</w:t>
      </w:r>
      <w:r>
        <w:rPr>
          <w:rFonts w:cs="Arial"/>
          <w:sz w:val="24"/>
          <w:szCs w:val="24"/>
          <w:lang w:val="sk-SK"/>
        </w:rPr>
        <w:t>á</w:t>
      </w:r>
      <w:r w:rsidR="00F7773E">
        <w:rPr>
          <w:rFonts w:cs="Arial"/>
          <w:sz w:val="24"/>
          <w:szCs w:val="24"/>
          <w:lang w:val="sk-SK"/>
        </w:rPr>
        <w:t xml:space="preserve"> podporu</w:t>
      </w:r>
      <w:r w:rsidR="004F6036" w:rsidRPr="007C4AF6">
        <w:rPr>
          <w:rFonts w:cs="Arial"/>
          <w:sz w:val="24"/>
          <w:szCs w:val="24"/>
          <w:lang w:val="sk-SK"/>
        </w:rPr>
        <w:t xml:space="preserve"> od Francúzskeho veľvyslanectva na Slovensku</w:t>
      </w:r>
      <w:r w:rsidR="009C0667">
        <w:rPr>
          <w:rFonts w:cs="Arial"/>
          <w:sz w:val="24"/>
          <w:szCs w:val="24"/>
          <w:lang w:val="sk-SK"/>
        </w:rPr>
        <w:t xml:space="preserve"> a</w:t>
      </w:r>
      <w:r w:rsidR="004F6036" w:rsidRPr="007C4AF6">
        <w:rPr>
          <w:rFonts w:cs="Arial"/>
          <w:sz w:val="24"/>
          <w:szCs w:val="24"/>
          <w:lang w:val="sk-SK"/>
        </w:rPr>
        <w:t xml:space="preserve"> Francúzskeho inštitútu na Slovensku</w:t>
      </w:r>
      <w:r w:rsidR="009C0667">
        <w:rPr>
          <w:rFonts w:cs="Arial"/>
          <w:sz w:val="24"/>
          <w:szCs w:val="24"/>
          <w:lang w:val="sk-SK"/>
        </w:rPr>
        <w:t xml:space="preserve"> </w:t>
      </w:r>
      <w:r w:rsidRPr="00CA1BD4">
        <w:rPr>
          <w:lang w:val="sk-SK"/>
        </w:rPr>
        <w:t>závisí od postavenia uchádzača a pohybuje sa od 1704 € do 2055 €</w:t>
      </w:r>
      <w:r>
        <w:rPr>
          <w:lang w:val="sk-SK"/>
        </w:rPr>
        <w:t xml:space="preserve"> </w:t>
      </w:r>
      <w:r w:rsidR="009C0667">
        <w:rPr>
          <w:rFonts w:cs="Arial"/>
          <w:sz w:val="24"/>
          <w:szCs w:val="24"/>
          <w:lang w:val="sk-SK"/>
        </w:rPr>
        <w:t xml:space="preserve">na </w:t>
      </w:r>
      <w:r w:rsidR="00D9587D">
        <w:rPr>
          <w:rFonts w:cs="Arial"/>
          <w:sz w:val="24"/>
          <w:szCs w:val="24"/>
          <w:lang w:val="sk-SK"/>
        </w:rPr>
        <w:t>celý pobyt</w:t>
      </w:r>
      <w:r w:rsidR="009C0667">
        <w:rPr>
          <w:rFonts w:cs="Arial"/>
          <w:sz w:val="24"/>
          <w:szCs w:val="24"/>
          <w:lang w:val="sk-SK"/>
        </w:rPr>
        <w:t>; </w:t>
      </w:r>
    </w:p>
    <w:bookmarkEnd w:id="0"/>
    <w:p w14:paraId="4F69AAD2" w14:textId="5F410909" w:rsidR="004F6036" w:rsidRPr="00987618" w:rsidRDefault="004F6036" w:rsidP="00197EE4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987618">
        <w:rPr>
          <w:rFonts w:cs="Arial"/>
          <w:sz w:val="24"/>
          <w:szCs w:val="24"/>
          <w:lang w:val="sk-SK"/>
        </w:rPr>
        <w:t xml:space="preserve">- </w:t>
      </w:r>
      <w:r w:rsidR="00F7773E">
        <w:rPr>
          <w:rFonts w:cs="Arial"/>
          <w:sz w:val="24"/>
          <w:szCs w:val="24"/>
          <w:lang w:val="sk-SK"/>
        </w:rPr>
        <w:t>p</w:t>
      </w:r>
      <w:r w:rsidRPr="00987618">
        <w:rPr>
          <w:rFonts w:cs="Arial"/>
          <w:sz w:val="24"/>
          <w:szCs w:val="24"/>
          <w:lang w:val="sk-SK"/>
        </w:rPr>
        <w:t xml:space="preserve">omoc pri hľadaní ubytovania prostredníctvom francúzskej agentúry </w:t>
      </w:r>
      <w:proofErr w:type="spellStart"/>
      <w:r w:rsidRPr="00987618">
        <w:rPr>
          <w:rFonts w:cs="Arial"/>
          <w:sz w:val="24"/>
          <w:szCs w:val="24"/>
          <w:lang w:val="sk-SK"/>
        </w:rPr>
        <w:t>Campus</w:t>
      </w:r>
      <w:proofErr w:type="spellEnd"/>
      <w:r w:rsidRPr="00987618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987618">
        <w:rPr>
          <w:rFonts w:cs="Arial"/>
          <w:sz w:val="24"/>
          <w:szCs w:val="24"/>
          <w:lang w:val="sk-SK"/>
        </w:rPr>
        <w:t>France</w:t>
      </w:r>
      <w:proofErr w:type="spellEnd"/>
      <w:r w:rsidRPr="00987618">
        <w:rPr>
          <w:rFonts w:cs="Arial"/>
          <w:sz w:val="24"/>
          <w:szCs w:val="24"/>
          <w:lang w:val="sk-SK"/>
        </w:rPr>
        <w:t>.</w:t>
      </w:r>
    </w:p>
    <w:p w14:paraId="23CB1734" w14:textId="614814A2" w:rsidR="004F6036" w:rsidRPr="007C4AF6" w:rsidRDefault="00307065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Požadované</w:t>
      </w:r>
      <w:r w:rsidR="004F6036" w:rsidRPr="007C4AF6">
        <w:rPr>
          <w:rFonts w:cs="Arial"/>
          <w:b/>
          <w:sz w:val="24"/>
          <w:szCs w:val="24"/>
          <w:lang w:val="sk-SK"/>
        </w:rPr>
        <w:t xml:space="preserve"> výsledky:</w:t>
      </w:r>
    </w:p>
    <w:p w14:paraId="4145E25C" w14:textId="5D0478B5" w:rsidR="004F6036" w:rsidRPr="007C4AF6" w:rsidRDefault="00F7773E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D</w:t>
      </w:r>
      <w:r w:rsidR="004F6036" w:rsidRPr="007C4AF6">
        <w:rPr>
          <w:rFonts w:cs="Arial"/>
          <w:sz w:val="24"/>
          <w:szCs w:val="24"/>
          <w:lang w:val="sk-SK"/>
        </w:rPr>
        <w:t>o konca roka 202</w:t>
      </w:r>
      <w:r w:rsidR="00AE2AE4">
        <w:rPr>
          <w:rFonts w:cs="Arial"/>
          <w:sz w:val="24"/>
          <w:szCs w:val="24"/>
          <w:lang w:val="sk-SK"/>
        </w:rPr>
        <w:t>4</w:t>
      </w:r>
      <w:r w:rsidR="004F6036" w:rsidRPr="007C4AF6">
        <w:rPr>
          <w:rFonts w:cs="Arial"/>
          <w:sz w:val="24"/>
          <w:szCs w:val="24"/>
          <w:lang w:val="sk-SK"/>
        </w:rPr>
        <w:t xml:space="preserve"> </w:t>
      </w:r>
      <w:r>
        <w:rPr>
          <w:rFonts w:cs="Arial"/>
          <w:sz w:val="24"/>
          <w:szCs w:val="24"/>
          <w:lang w:val="sk-SK"/>
        </w:rPr>
        <w:t xml:space="preserve">sa očakáva </w:t>
      </w:r>
      <w:r w:rsidR="004F6036" w:rsidRPr="007C4AF6">
        <w:rPr>
          <w:rFonts w:cs="Arial"/>
          <w:sz w:val="24"/>
          <w:szCs w:val="24"/>
          <w:lang w:val="sk-SK"/>
        </w:rPr>
        <w:t>prezentácia výsledkov spolupráce na seminári CEFRES, ktorý bude nasledovať po pobyte vo Francúzsku (prezenčne alebo online; CEFRES uhradí cestovné náklady a náklady na ubytovanie prednášajúceho v Prahe).</w:t>
      </w:r>
    </w:p>
    <w:p w14:paraId="3109AD4D" w14:textId="1235CA8B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Z</w:t>
      </w:r>
      <w:r w:rsidR="00F7773E">
        <w:rPr>
          <w:rFonts w:cs="Arial"/>
          <w:sz w:val="24"/>
          <w:szCs w:val="24"/>
          <w:lang w:val="sk-SK"/>
        </w:rPr>
        <w:t>ároveň sa očakáva z</w:t>
      </w:r>
      <w:r w:rsidRPr="007C4AF6">
        <w:rPr>
          <w:rFonts w:cs="Arial"/>
          <w:sz w:val="24"/>
          <w:szCs w:val="24"/>
          <w:lang w:val="sk-SK"/>
        </w:rPr>
        <w:t>organizovanie seminára (</w:t>
      </w:r>
      <w:r w:rsidR="00B15C0E">
        <w:rPr>
          <w:rFonts w:cs="Arial"/>
          <w:sz w:val="24"/>
          <w:szCs w:val="24"/>
          <w:lang w:val="sk-SK"/>
        </w:rPr>
        <w:t>vedeckého</w:t>
      </w:r>
      <w:r w:rsidRPr="007C4AF6">
        <w:rPr>
          <w:rFonts w:cs="Arial"/>
          <w:sz w:val="24"/>
          <w:szCs w:val="24"/>
          <w:lang w:val="sk-SK"/>
        </w:rPr>
        <w:t xml:space="preserve"> alebo pre doktorandov), ktorý sa uskutoční na Slovensku</w:t>
      </w:r>
      <w:r w:rsidR="00137474">
        <w:rPr>
          <w:rFonts w:cs="Arial"/>
          <w:sz w:val="24"/>
          <w:szCs w:val="24"/>
          <w:lang w:val="sk-SK"/>
        </w:rPr>
        <w:t xml:space="preserve"> </w:t>
      </w:r>
      <w:r w:rsidR="00B15C0E">
        <w:rPr>
          <w:rFonts w:cs="Arial"/>
          <w:sz w:val="24"/>
          <w:szCs w:val="24"/>
          <w:lang w:val="sk-SK"/>
        </w:rPr>
        <w:t>do</w:t>
      </w:r>
      <w:r w:rsidR="00137474">
        <w:rPr>
          <w:rFonts w:cs="Arial"/>
          <w:sz w:val="24"/>
          <w:szCs w:val="24"/>
          <w:lang w:val="sk-SK"/>
        </w:rPr>
        <w:t xml:space="preserve"> jún</w:t>
      </w:r>
      <w:r w:rsidR="00B15C0E">
        <w:rPr>
          <w:rFonts w:cs="Arial"/>
          <w:sz w:val="24"/>
          <w:szCs w:val="24"/>
          <w:lang w:val="sk-SK"/>
        </w:rPr>
        <w:t>a</w:t>
      </w:r>
      <w:r w:rsidR="00137474">
        <w:rPr>
          <w:rFonts w:cs="Arial"/>
          <w:sz w:val="24"/>
          <w:szCs w:val="24"/>
          <w:lang w:val="sk-SK"/>
        </w:rPr>
        <w:t xml:space="preserve"> 2025</w:t>
      </w:r>
      <w:r w:rsidRPr="007C4AF6">
        <w:rPr>
          <w:rFonts w:cs="Arial"/>
          <w:sz w:val="24"/>
          <w:szCs w:val="24"/>
          <w:lang w:val="sk-SK"/>
        </w:rPr>
        <w:t xml:space="preserve">. Na organizáciu seminára na Slovensku sa neposkytuje žiadny finančný príspevok a </w:t>
      </w:r>
      <w:r w:rsidR="00B15C0E">
        <w:rPr>
          <w:rFonts w:cs="Arial"/>
          <w:sz w:val="24"/>
          <w:szCs w:val="24"/>
          <w:lang w:val="sk-SK"/>
        </w:rPr>
        <w:t>n</w:t>
      </w:r>
      <w:r w:rsidRPr="007C4AF6">
        <w:rPr>
          <w:rFonts w:cs="Arial"/>
          <w:sz w:val="24"/>
          <w:szCs w:val="24"/>
          <w:lang w:val="sk-SK"/>
        </w:rPr>
        <w:t xml:space="preserve">a </w:t>
      </w:r>
      <w:r w:rsidR="00B15C0E">
        <w:rPr>
          <w:rFonts w:cs="Arial"/>
          <w:sz w:val="24"/>
          <w:szCs w:val="24"/>
          <w:lang w:val="sk-SK"/>
        </w:rPr>
        <w:t>zabezpečenie</w:t>
      </w:r>
      <w:r w:rsidRPr="007C4AF6">
        <w:rPr>
          <w:rFonts w:cs="Arial"/>
          <w:sz w:val="24"/>
          <w:szCs w:val="24"/>
          <w:lang w:val="sk-SK"/>
        </w:rPr>
        <w:t xml:space="preserve"> financovania zodpovedá žiadateľ.</w:t>
      </w:r>
    </w:p>
    <w:p w14:paraId="5B4A408F" w14:textId="7FFAA587" w:rsidR="004F6036" w:rsidRPr="007C4AF6" w:rsidRDefault="00197EE4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Ú</w:t>
      </w:r>
      <w:r w:rsidR="004F6036" w:rsidRPr="007C4AF6">
        <w:rPr>
          <w:rFonts w:cs="Arial"/>
          <w:sz w:val="24"/>
          <w:szCs w:val="24"/>
          <w:lang w:val="sk-SK"/>
        </w:rPr>
        <w:t xml:space="preserve">spešní uchádzači tejto výzvy budú </w:t>
      </w:r>
      <w:r>
        <w:rPr>
          <w:rFonts w:cs="Arial"/>
          <w:sz w:val="24"/>
          <w:szCs w:val="24"/>
          <w:lang w:val="sk-SK"/>
        </w:rPr>
        <w:t>musieť podať</w:t>
      </w:r>
      <w:r w:rsidR="004F6036" w:rsidRPr="007C4AF6">
        <w:rPr>
          <w:rFonts w:cs="Arial"/>
          <w:sz w:val="24"/>
          <w:szCs w:val="24"/>
          <w:lang w:val="sk-SK"/>
        </w:rPr>
        <w:t xml:space="preserve"> žiadosti o grant typu CNRS </w:t>
      </w:r>
      <w:bookmarkStart w:id="2" w:name="_Hlk150771213"/>
      <w:r w:rsidR="00AE7E0C" w:rsidRPr="00AE7E0C">
        <w:rPr>
          <w:rFonts w:cs="Arial"/>
          <w:sz w:val="24"/>
          <w:szCs w:val="24"/>
          <w:lang w:val="sk-SK"/>
        </w:rPr>
        <w:t xml:space="preserve">International </w:t>
      </w:r>
      <w:proofErr w:type="spellStart"/>
      <w:r w:rsidR="00AE7E0C" w:rsidRPr="00AE7E0C">
        <w:rPr>
          <w:rFonts w:cs="Arial"/>
          <w:sz w:val="24"/>
          <w:szCs w:val="24"/>
          <w:lang w:val="sk-SK"/>
        </w:rPr>
        <w:t>Emerging</w:t>
      </w:r>
      <w:proofErr w:type="spellEnd"/>
      <w:r w:rsidR="00AE7E0C" w:rsidRPr="00AE7E0C">
        <w:rPr>
          <w:rFonts w:cs="Arial"/>
          <w:sz w:val="24"/>
          <w:szCs w:val="24"/>
          <w:lang w:val="sk-SK"/>
        </w:rPr>
        <w:t xml:space="preserve"> </w:t>
      </w:r>
      <w:proofErr w:type="spellStart"/>
      <w:r w:rsidR="00AE7E0C" w:rsidRPr="00AE7E0C">
        <w:rPr>
          <w:rFonts w:cs="Arial"/>
          <w:sz w:val="24"/>
          <w:szCs w:val="24"/>
          <w:lang w:val="sk-SK"/>
        </w:rPr>
        <w:t>Actions</w:t>
      </w:r>
      <w:proofErr w:type="spellEnd"/>
      <w:r w:rsidR="00AE7E0C" w:rsidRPr="00AE7E0C">
        <w:rPr>
          <w:rFonts w:cs="Arial"/>
          <w:sz w:val="24"/>
          <w:szCs w:val="24"/>
          <w:lang w:val="sk-SK"/>
        </w:rPr>
        <w:t xml:space="preserve"> </w:t>
      </w:r>
      <w:bookmarkEnd w:id="2"/>
      <w:r w:rsidR="004F6036" w:rsidRPr="007C4AF6">
        <w:rPr>
          <w:rFonts w:cs="Arial"/>
          <w:sz w:val="24"/>
          <w:szCs w:val="24"/>
          <w:lang w:val="sk-SK"/>
        </w:rPr>
        <w:t>(</w:t>
      </w:r>
      <w:hyperlink r:id="rId9" w:history="1">
        <w:r w:rsidR="00987618" w:rsidRPr="00987618">
          <w:rPr>
            <w:rStyle w:val="Hypertextovprepojenie"/>
            <w:rFonts w:cs="Arial"/>
            <w:sz w:val="24"/>
            <w:szCs w:val="24"/>
            <w:lang w:val="sk-SK"/>
          </w:rPr>
          <w:t>https://international.cnrs.fr/wp-content/uploads/2020/06/Fiche-IEA-2020.pdf</w:t>
        </w:r>
      </w:hyperlink>
      <w:r w:rsidR="004F6036" w:rsidRPr="007C4AF6">
        <w:rPr>
          <w:rFonts w:cs="Arial"/>
          <w:sz w:val="24"/>
          <w:szCs w:val="24"/>
          <w:lang w:val="sk-SK"/>
        </w:rPr>
        <w:t>)</w:t>
      </w:r>
      <w:r w:rsidR="00AE2AE4">
        <w:rPr>
          <w:rFonts w:cs="Arial"/>
          <w:sz w:val="24"/>
          <w:szCs w:val="24"/>
          <w:lang w:val="sk-SK"/>
        </w:rPr>
        <w:t>.</w:t>
      </w:r>
    </w:p>
    <w:p w14:paraId="4AF48AB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Harmonogram:</w:t>
      </w:r>
    </w:p>
    <w:p w14:paraId="227A95CE" w14:textId="1B6F7E2B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Dátum otvorenia výzvy na predkladanie žiadostí: 1</w:t>
      </w:r>
      <w:r w:rsidR="00B767F9">
        <w:rPr>
          <w:rFonts w:cs="Arial"/>
          <w:sz w:val="24"/>
          <w:szCs w:val="24"/>
          <w:lang w:val="sk-SK"/>
        </w:rPr>
        <w:t>. december 2023</w:t>
      </w:r>
    </w:p>
    <w:p w14:paraId="53D1B4F6" w14:textId="26F9AC45" w:rsidR="004F6036" w:rsidRPr="00B767F9" w:rsidRDefault="004F6036" w:rsidP="004F6036">
      <w:pPr>
        <w:suppressAutoHyphens/>
        <w:spacing w:line="264" w:lineRule="atLeast"/>
        <w:jc w:val="both"/>
        <w:rPr>
          <w:rFonts w:cs="Arial"/>
          <w:color w:val="FF0000"/>
          <w:sz w:val="24"/>
          <w:szCs w:val="24"/>
          <w:lang w:val="sk-SK"/>
        </w:rPr>
      </w:pPr>
      <w:r w:rsidRPr="00B767F9">
        <w:rPr>
          <w:rFonts w:cs="Arial"/>
          <w:color w:val="FF0000"/>
          <w:sz w:val="24"/>
          <w:szCs w:val="24"/>
          <w:lang w:val="sk-SK"/>
        </w:rPr>
        <w:lastRenderedPageBreak/>
        <w:t xml:space="preserve">- Uzávierka termínu na predkladanie žiadostí: </w:t>
      </w:r>
      <w:r w:rsidR="0015170D">
        <w:rPr>
          <w:rFonts w:cs="Arial"/>
          <w:color w:val="FF0000"/>
          <w:sz w:val="24"/>
          <w:szCs w:val="24"/>
          <w:lang w:val="sk-SK"/>
        </w:rPr>
        <w:t>15</w:t>
      </w:r>
      <w:r w:rsidR="00B767F9" w:rsidRPr="00B767F9">
        <w:rPr>
          <w:rFonts w:cs="Arial"/>
          <w:color w:val="FF0000"/>
          <w:sz w:val="24"/>
          <w:szCs w:val="24"/>
          <w:lang w:val="sk-SK"/>
        </w:rPr>
        <w:t>. februára 2024</w:t>
      </w:r>
    </w:p>
    <w:p w14:paraId="2F1812E4" w14:textId="379574B2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Pohovory s uchádzačmi: </w:t>
      </w:r>
      <w:r w:rsidR="0015170D">
        <w:rPr>
          <w:rFonts w:cs="Arial"/>
          <w:sz w:val="24"/>
          <w:szCs w:val="24"/>
          <w:lang w:val="sk-SK"/>
        </w:rPr>
        <w:t>v týždni od 26. februára</w:t>
      </w:r>
      <w:r w:rsidR="00B767F9">
        <w:rPr>
          <w:rFonts w:cs="Arial"/>
          <w:sz w:val="24"/>
          <w:szCs w:val="24"/>
          <w:lang w:val="sk-SK"/>
        </w:rPr>
        <w:t xml:space="preserve"> 2024</w:t>
      </w:r>
    </w:p>
    <w:p w14:paraId="49998048" w14:textId="52514304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Zverejnenie výsledkov:</w:t>
      </w:r>
      <w:r w:rsidR="0015170D">
        <w:rPr>
          <w:rFonts w:cs="Arial"/>
          <w:sz w:val="24"/>
          <w:szCs w:val="24"/>
          <w:lang w:val="sk-SK"/>
        </w:rPr>
        <w:t xml:space="preserve"> </w:t>
      </w:r>
      <w:r w:rsidR="00AE7E0C" w:rsidRPr="00AE7E0C">
        <w:rPr>
          <w:rFonts w:cs="Arial"/>
          <w:sz w:val="24"/>
          <w:szCs w:val="24"/>
          <w:lang w:val="sk-SK"/>
        </w:rPr>
        <w:t>marec</w:t>
      </w:r>
      <w:r w:rsidR="00B767F9" w:rsidRPr="00AE7E0C">
        <w:rPr>
          <w:rFonts w:cs="Arial"/>
          <w:sz w:val="24"/>
          <w:szCs w:val="24"/>
          <w:lang w:val="sk-SK"/>
        </w:rPr>
        <w:t xml:space="preserve"> </w:t>
      </w:r>
      <w:r w:rsidRPr="00AE7E0C">
        <w:rPr>
          <w:rFonts w:cs="Arial"/>
          <w:sz w:val="24"/>
          <w:szCs w:val="24"/>
          <w:lang w:val="sk-SK"/>
        </w:rPr>
        <w:t>202</w:t>
      </w:r>
      <w:r w:rsidR="00B767F9" w:rsidRPr="00AE7E0C">
        <w:rPr>
          <w:rFonts w:cs="Arial"/>
          <w:sz w:val="24"/>
          <w:szCs w:val="24"/>
          <w:lang w:val="sk-SK"/>
        </w:rPr>
        <w:t>4</w:t>
      </w:r>
    </w:p>
    <w:p w14:paraId="20DB20A0" w14:textId="71E23D8C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Pobyt vo Francúzsku: od 1. </w:t>
      </w:r>
      <w:r w:rsidR="00B767F9">
        <w:rPr>
          <w:rFonts w:cs="Arial"/>
          <w:sz w:val="24"/>
          <w:szCs w:val="24"/>
          <w:lang w:val="sk-SK"/>
        </w:rPr>
        <w:t>mája</w:t>
      </w:r>
      <w:r w:rsidRPr="007C4AF6">
        <w:rPr>
          <w:rFonts w:cs="Arial"/>
          <w:sz w:val="24"/>
          <w:szCs w:val="24"/>
          <w:lang w:val="sk-SK"/>
        </w:rPr>
        <w:t xml:space="preserve"> do 30. novembra 202</w:t>
      </w:r>
      <w:r w:rsidR="00B767F9">
        <w:rPr>
          <w:rFonts w:cs="Arial"/>
          <w:sz w:val="24"/>
          <w:szCs w:val="24"/>
          <w:lang w:val="sk-SK"/>
        </w:rPr>
        <w:t>4</w:t>
      </w:r>
    </w:p>
    <w:p w14:paraId="39570E7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Kontaktné údaje:</w:t>
      </w:r>
    </w:p>
    <w:p w14:paraId="5BD26F46" w14:textId="174CCE9F" w:rsidR="00E95D76" w:rsidRDefault="00E95D7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Pred odoslaním žiadosti uchádzači kontakt</w:t>
      </w:r>
      <w:r w:rsidR="00B15C0E">
        <w:rPr>
          <w:rFonts w:cs="Arial"/>
          <w:sz w:val="24"/>
          <w:szCs w:val="24"/>
          <w:lang w:val="sk-SK"/>
        </w:rPr>
        <w:t>ujú</w:t>
      </w:r>
      <w:r>
        <w:rPr>
          <w:rFonts w:cs="Arial"/>
          <w:sz w:val="24"/>
          <w:szCs w:val="24"/>
          <w:lang w:val="sk-SK"/>
        </w:rPr>
        <w:t xml:space="preserve"> Michala </w:t>
      </w:r>
      <w:proofErr w:type="spellStart"/>
      <w:r>
        <w:rPr>
          <w:rFonts w:cs="Arial"/>
          <w:sz w:val="24"/>
          <w:szCs w:val="24"/>
          <w:lang w:val="sk-SK"/>
        </w:rPr>
        <w:t>Kšiňana</w:t>
      </w:r>
      <w:proofErr w:type="spellEnd"/>
      <w:r>
        <w:rPr>
          <w:rFonts w:cs="Arial"/>
          <w:sz w:val="24"/>
          <w:szCs w:val="24"/>
          <w:lang w:val="sk-SK"/>
        </w:rPr>
        <w:t xml:space="preserve">, člena </w:t>
      </w:r>
      <w:r w:rsidR="00137474">
        <w:rPr>
          <w:rFonts w:cs="Arial"/>
          <w:sz w:val="24"/>
          <w:szCs w:val="24"/>
          <w:lang w:val="sk-SK"/>
        </w:rPr>
        <w:t>Predsedníctva</w:t>
      </w:r>
      <w:r>
        <w:rPr>
          <w:rFonts w:cs="Arial"/>
          <w:sz w:val="24"/>
          <w:szCs w:val="24"/>
          <w:lang w:val="sk-SK"/>
        </w:rPr>
        <w:t xml:space="preserve"> SAV, mailom: </w:t>
      </w:r>
      <w:hyperlink r:id="rId10" w:history="1">
        <w:r w:rsidRPr="00E763EB">
          <w:rPr>
            <w:rStyle w:val="Hypertextovprepojenie"/>
            <w:rFonts w:cs="Arial"/>
            <w:sz w:val="24"/>
            <w:szCs w:val="24"/>
            <w:lang w:val="sk-SK"/>
          </w:rPr>
          <w:t>ksinan@up.upsav.sk</w:t>
        </w:r>
      </w:hyperlink>
    </w:p>
    <w:p w14:paraId="3303C94A" w14:textId="0F979AD0" w:rsidR="004F6036" w:rsidRPr="007C4AF6" w:rsidRDefault="00E95D7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Žiadosti </w:t>
      </w:r>
      <w:r w:rsidR="00212F29">
        <w:rPr>
          <w:rFonts w:cs="Arial"/>
          <w:sz w:val="24"/>
          <w:szCs w:val="24"/>
          <w:lang w:val="sk-SK"/>
        </w:rPr>
        <w:t xml:space="preserve">sa posielajú </w:t>
      </w:r>
      <w:r>
        <w:rPr>
          <w:rFonts w:cs="Arial"/>
          <w:sz w:val="24"/>
          <w:szCs w:val="24"/>
          <w:lang w:val="sk-SK"/>
        </w:rPr>
        <w:t>na adresu:</w:t>
      </w:r>
    </w:p>
    <w:p w14:paraId="334DF533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Yan </w:t>
      </w:r>
      <w:proofErr w:type="spellStart"/>
      <w:r w:rsidRPr="007C4AF6">
        <w:rPr>
          <w:rFonts w:cs="Arial"/>
          <w:sz w:val="24"/>
          <w:szCs w:val="24"/>
          <w:lang w:val="sk-SK"/>
        </w:rPr>
        <w:t>Pautrat</w:t>
      </w:r>
      <w:proofErr w:type="spellEnd"/>
      <w:r w:rsidRPr="007C4AF6">
        <w:rPr>
          <w:rFonts w:cs="Arial"/>
          <w:sz w:val="24"/>
          <w:szCs w:val="24"/>
          <w:lang w:val="sk-SK"/>
        </w:rPr>
        <w:t>, atašé pre vedeckú a univerzitnú spoluprácu</w:t>
      </w:r>
    </w:p>
    <w:p w14:paraId="50C46CC9" w14:textId="2B090D0A" w:rsidR="004F603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Tel: + 421 918 563 113 E-mail: </w:t>
      </w:r>
      <w:hyperlink r:id="rId11" w:history="1">
        <w:r w:rsidRPr="007C4AF6">
          <w:rPr>
            <w:rStyle w:val="Hypertextovprepojenie"/>
            <w:rFonts w:cs="Arial"/>
            <w:sz w:val="24"/>
            <w:szCs w:val="24"/>
            <w:lang w:val="sk-SK"/>
          </w:rPr>
          <w:t>yan.pautrat@diplomatie.gouv.fr</w:t>
        </w:r>
      </w:hyperlink>
      <w:r w:rsidRPr="007C4AF6">
        <w:rPr>
          <w:rFonts w:cs="Arial"/>
          <w:sz w:val="24"/>
          <w:szCs w:val="24"/>
          <w:lang w:val="sk-SK"/>
        </w:rPr>
        <w:t xml:space="preserve"> </w:t>
      </w:r>
    </w:p>
    <w:p w14:paraId="1545F122" w14:textId="461AD5FC" w:rsidR="00B767F9" w:rsidRDefault="00B767F9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137474">
        <w:rPr>
          <w:rFonts w:cs="Arial"/>
          <w:sz w:val="24"/>
          <w:szCs w:val="24"/>
          <w:lang w:val="sk-SK"/>
        </w:rPr>
        <w:t xml:space="preserve">Do kópie </w:t>
      </w:r>
      <w:r w:rsidR="00212F29">
        <w:rPr>
          <w:rFonts w:cs="Arial"/>
          <w:sz w:val="24"/>
          <w:szCs w:val="24"/>
          <w:lang w:val="sk-SK"/>
        </w:rPr>
        <w:t>je potrebné dať</w:t>
      </w:r>
      <w:r w:rsidRPr="00137474">
        <w:rPr>
          <w:rFonts w:cs="Arial"/>
          <w:sz w:val="24"/>
          <w:szCs w:val="24"/>
          <w:lang w:val="sk-SK"/>
        </w:rPr>
        <w:t xml:space="preserve"> aj Michala </w:t>
      </w:r>
      <w:proofErr w:type="spellStart"/>
      <w:r w:rsidRPr="00137474">
        <w:rPr>
          <w:rFonts w:cs="Arial"/>
          <w:sz w:val="24"/>
          <w:szCs w:val="24"/>
          <w:lang w:val="sk-SK"/>
        </w:rPr>
        <w:t>Kšiňana</w:t>
      </w:r>
      <w:proofErr w:type="spellEnd"/>
      <w:r w:rsidRPr="00137474">
        <w:rPr>
          <w:rFonts w:cs="Arial"/>
          <w:sz w:val="24"/>
          <w:szCs w:val="24"/>
          <w:lang w:val="sk-SK"/>
        </w:rPr>
        <w:t xml:space="preserve"> </w:t>
      </w:r>
      <w:bookmarkStart w:id="3" w:name="_Hlk150239195"/>
      <w:r w:rsidR="00893925" w:rsidRPr="00137474">
        <w:fldChar w:fldCharType="begin"/>
      </w:r>
      <w:r w:rsidR="00893925" w:rsidRPr="00137474">
        <w:rPr>
          <w:lang w:val="sk-SK"/>
        </w:rPr>
        <w:instrText xml:space="preserve"> HYPERLINK "mailto:ksinan@up.upsav.sk" </w:instrText>
      </w:r>
      <w:r w:rsidR="00893925" w:rsidRPr="00137474">
        <w:fldChar w:fldCharType="separate"/>
      </w:r>
      <w:r w:rsidRPr="00137474">
        <w:rPr>
          <w:rStyle w:val="Hypertextovprepojenie"/>
          <w:rFonts w:cs="Arial"/>
          <w:sz w:val="24"/>
          <w:szCs w:val="24"/>
          <w:lang w:val="sk-SK"/>
        </w:rPr>
        <w:t>ksinan@up.upsav.sk</w:t>
      </w:r>
      <w:r w:rsidR="00893925" w:rsidRPr="00137474">
        <w:rPr>
          <w:rStyle w:val="Hypertextovprepojenie"/>
          <w:rFonts w:cs="Arial"/>
          <w:sz w:val="24"/>
          <w:szCs w:val="24"/>
          <w:lang w:val="sk-SK"/>
        </w:rPr>
        <w:fldChar w:fldCharType="end"/>
      </w:r>
      <w:bookmarkEnd w:id="3"/>
      <w:r w:rsidRPr="00137474">
        <w:rPr>
          <w:rFonts w:cs="Arial"/>
          <w:sz w:val="24"/>
          <w:szCs w:val="24"/>
          <w:lang w:val="sk-SK"/>
        </w:rPr>
        <w:t xml:space="preserve"> a </w:t>
      </w:r>
      <w:proofErr w:type="spellStart"/>
      <w:r w:rsidRPr="00137474">
        <w:rPr>
          <w:rFonts w:cs="Arial"/>
          <w:sz w:val="24"/>
          <w:szCs w:val="24"/>
          <w:lang w:val="sk-SK"/>
        </w:rPr>
        <w:t>Claire</w:t>
      </w:r>
      <w:proofErr w:type="spellEnd"/>
      <w:r w:rsidRPr="00137474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137474">
        <w:rPr>
          <w:rFonts w:cs="Arial"/>
          <w:sz w:val="24"/>
          <w:szCs w:val="24"/>
          <w:lang w:val="sk-SK"/>
        </w:rPr>
        <w:t>Madl</w:t>
      </w:r>
      <w:proofErr w:type="spellEnd"/>
      <w:r w:rsidRPr="00137474">
        <w:rPr>
          <w:rFonts w:cs="Arial"/>
          <w:sz w:val="24"/>
          <w:szCs w:val="24"/>
          <w:lang w:val="sk-SK"/>
        </w:rPr>
        <w:t>, zástupkyňu</w:t>
      </w:r>
      <w:r w:rsidR="00B15C0E">
        <w:rPr>
          <w:rFonts w:cs="Arial"/>
          <w:sz w:val="24"/>
          <w:szCs w:val="24"/>
          <w:lang w:val="sk-SK"/>
        </w:rPr>
        <w:t xml:space="preserve"> riaditeľa</w:t>
      </w:r>
      <w:r w:rsidRPr="00137474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137474">
        <w:rPr>
          <w:rFonts w:cs="Arial"/>
          <w:sz w:val="24"/>
          <w:szCs w:val="24"/>
          <w:lang w:val="sk-SK"/>
        </w:rPr>
        <w:t>CEFRES</w:t>
      </w:r>
      <w:r w:rsidR="00AE7E0C">
        <w:rPr>
          <w:rFonts w:cs="Arial"/>
          <w:sz w:val="24"/>
          <w:szCs w:val="24"/>
          <w:lang w:val="sk-SK"/>
        </w:rPr>
        <w:t>u</w:t>
      </w:r>
      <w:proofErr w:type="spellEnd"/>
      <w:r w:rsidRPr="00137474">
        <w:rPr>
          <w:rFonts w:cs="Arial"/>
          <w:sz w:val="24"/>
          <w:szCs w:val="24"/>
          <w:lang w:val="sk-SK"/>
        </w:rPr>
        <w:t xml:space="preserve"> </w:t>
      </w:r>
      <w:hyperlink r:id="rId12" w:history="1">
        <w:r w:rsidRPr="00137474">
          <w:rPr>
            <w:rStyle w:val="Hypertextovprepojenie"/>
            <w:rFonts w:cs="Arial"/>
            <w:sz w:val="24"/>
            <w:szCs w:val="24"/>
            <w:lang w:val="sk-SK"/>
          </w:rPr>
          <w:t>claire.madl@cefres.cz</w:t>
        </w:r>
      </w:hyperlink>
    </w:p>
    <w:p w14:paraId="5B105ECB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Podmienky oprávnenosti :</w:t>
      </w:r>
    </w:p>
    <w:p w14:paraId="1E117627" w14:textId="1E697EF0" w:rsidR="004F6036" w:rsidRPr="00117B43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Výzva je určená pre </w:t>
      </w:r>
      <w:r w:rsidR="00B15C0E">
        <w:rPr>
          <w:rFonts w:cs="Arial"/>
          <w:sz w:val="24"/>
          <w:szCs w:val="24"/>
          <w:lang w:val="sk-SK"/>
        </w:rPr>
        <w:t>vedeckých</w:t>
      </w:r>
      <w:r w:rsidRPr="007C4AF6">
        <w:rPr>
          <w:rFonts w:cs="Arial"/>
          <w:sz w:val="24"/>
          <w:szCs w:val="24"/>
          <w:lang w:val="sk-SK"/>
        </w:rPr>
        <w:t xml:space="preserve"> pracovníkov, ktorí sú držiteľmi titulu PhD. (alebo ekvivalentu) v čase podania žiadosti a obhájili doktorát pred maximálne ôsmimi rokmi, nemajú francúzske občianstvo a pracujú v ústave alebo centre Slovenskej akadémie vied. </w:t>
      </w:r>
      <w:r w:rsidRPr="00117B43">
        <w:rPr>
          <w:rFonts w:cs="Arial"/>
          <w:b/>
          <w:sz w:val="24"/>
          <w:szCs w:val="24"/>
          <w:lang w:val="sk-SK"/>
        </w:rPr>
        <w:t>Znalosť francúzskeho jazyka je výhodou, ale nie je podmienkou prihlášky.</w:t>
      </w:r>
    </w:p>
    <w:p w14:paraId="3DA2163B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Kritériá hodnotenia projektu : </w:t>
      </w:r>
    </w:p>
    <w:p w14:paraId="0E3BB220" w14:textId="2D1FD084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Žiadosti bude hodnotiť zmiešaná </w:t>
      </w:r>
      <w:r w:rsidR="00137474">
        <w:rPr>
          <w:rFonts w:cs="Arial"/>
          <w:sz w:val="24"/>
          <w:szCs w:val="24"/>
          <w:lang w:val="sk-SK"/>
        </w:rPr>
        <w:t xml:space="preserve">odborná </w:t>
      </w:r>
      <w:r w:rsidRPr="007C4AF6">
        <w:rPr>
          <w:rFonts w:cs="Arial"/>
          <w:sz w:val="24"/>
          <w:szCs w:val="24"/>
          <w:lang w:val="sk-SK"/>
        </w:rPr>
        <w:t>komisia</w:t>
      </w:r>
      <w:r w:rsidR="00137474">
        <w:rPr>
          <w:rFonts w:cs="Arial"/>
          <w:sz w:val="24"/>
          <w:szCs w:val="24"/>
          <w:lang w:val="sk-SK"/>
        </w:rPr>
        <w:t xml:space="preserve"> SAV – CEFRES</w:t>
      </w:r>
      <w:r w:rsidR="00727FDF">
        <w:rPr>
          <w:rFonts w:cs="Arial"/>
          <w:sz w:val="24"/>
          <w:szCs w:val="24"/>
          <w:lang w:val="sk-SK"/>
        </w:rPr>
        <w:t xml:space="preserve"> a financovanie projektu schváli Predsedníctvo SAV</w:t>
      </w:r>
      <w:r w:rsidR="00137474">
        <w:rPr>
          <w:rFonts w:cs="Arial"/>
          <w:sz w:val="24"/>
          <w:szCs w:val="24"/>
          <w:lang w:val="sk-SK"/>
        </w:rPr>
        <w:t>.</w:t>
      </w:r>
      <w:r w:rsidRPr="007C4AF6">
        <w:rPr>
          <w:rFonts w:cs="Arial"/>
          <w:sz w:val="24"/>
          <w:szCs w:val="24"/>
          <w:lang w:val="sk-SK"/>
        </w:rPr>
        <w:t xml:space="preserve"> Žiadatelia musia predložiť projekt interdisciplinárnej vedeckej spolupráce a projekt semináru (</w:t>
      </w:r>
      <w:r w:rsidR="00B15C0E">
        <w:rPr>
          <w:rFonts w:cs="Arial"/>
          <w:sz w:val="24"/>
          <w:szCs w:val="24"/>
          <w:lang w:val="sk-SK"/>
        </w:rPr>
        <w:t>vedeckého</w:t>
      </w:r>
      <w:r w:rsidRPr="007C4AF6">
        <w:rPr>
          <w:rFonts w:cs="Arial"/>
          <w:sz w:val="24"/>
          <w:szCs w:val="24"/>
          <w:lang w:val="sk-SK"/>
        </w:rPr>
        <w:t xml:space="preserve"> alebo pre doktorandov), ktorý sa bude konať na Slovensku a ktorý vyústi do podania medzinárodného projektu </w:t>
      </w:r>
      <w:r w:rsidR="00AE7E0C" w:rsidRPr="00AE7E0C">
        <w:rPr>
          <w:rFonts w:cs="Arial"/>
          <w:sz w:val="24"/>
          <w:szCs w:val="24"/>
          <w:lang w:val="sk-SK"/>
        </w:rPr>
        <w:t xml:space="preserve">International </w:t>
      </w:r>
      <w:proofErr w:type="spellStart"/>
      <w:r w:rsidR="00AE7E0C" w:rsidRPr="00AE7E0C">
        <w:rPr>
          <w:rFonts w:cs="Arial"/>
          <w:sz w:val="24"/>
          <w:szCs w:val="24"/>
          <w:lang w:val="sk-SK"/>
        </w:rPr>
        <w:t>Emerging</w:t>
      </w:r>
      <w:proofErr w:type="spellEnd"/>
      <w:r w:rsidR="00AE7E0C" w:rsidRPr="00AE7E0C">
        <w:rPr>
          <w:rFonts w:cs="Arial"/>
          <w:sz w:val="24"/>
          <w:szCs w:val="24"/>
          <w:lang w:val="sk-SK"/>
        </w:rPr>
        <w:t xml:space="preserve"> </w:t>
      </w:r>
      <w:proofErr w:type="spellStart"/>
      <w:r w:rsidR="00AE7E0C" w:rsidRPr="00AE7E0C">
        <w:rPr>
          <w:rFonts w:cs="Arial"/>
          <w:sz w:val="24"/>
          <w:szCs w:val="24"/>
          <w:lang w:val="sk-SK"/>
        </w:rPr>
        <w:t>Actions</w:t>
      </w:r>
      <w:proofErr w:type="spellEnd"/>
      <w:r w:rsidR="00AE7E0C" w:rsidRPr="00AE7E0C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 xml:space="preserve">medzi </w:t>
      </w:r>
      <w:r w:rsidR="00137474">
        <w:rPr>
          <w:rFonts w:cs="Arial"/>
          <w:sz w:val="24"/>
          <w:szCs w:val="24"/>
          <w:lang w:val="sk-SK"/>
        </w:rPr>
        <w:t>CNRS</w:t>
      </w:r>
      <w:r w:rsidRPr="007C4AF6">
        <w:rPr>
          <w:rFonts w:cs="Arial"/>
          <w:sz w:val="24"/>
          <w:szCs w:val="24"/>
          <w:lang w:val="sk-SK"/>
        </w:rPr>
        <w:t xml:space="preserve"> a Slovenskou akadémiou vied v spolupráci s pražským </w:t>
      </w:r>
      <w:proofErr w:type="spellStart"/>
      <w:r w:rsidRPr="007C4AF6">
        <w:rPr>
          <w:rFonts w:cs="Arial"/>
          <w:sz w:val="24"/>
          <w:szCs w:val="24"/>
          <w:lang w:val="sk-SK"/>
        </w:rPr>
        <w:t>CEFRES</w:t>
      </w:r>
      <w:r w:rsidR="00AE7E0C">
        <w:rPr>
          <w:rFonts w:cs="Arial"/>
          <w:sz w:val="24"/>
          <w:szCs w:val="24"/>
          <w:lang w:val="sk-SK"/>
        </w:rPr>
        <w:t>om</w:t>
      </w:r>
      <w:proofErr w:type="spellEnd"/>
      <w:r w:rsidRPr="007C4AF6">
        <w:rPr>
          <w:rFonts w:cs="Arial"/>
          <w:sz w:val="24"/>
          <w:szCs w:val="24"/>
          <w:lang w:val="sk-SK"/>
        </w:rPr>
        <w:t>. Pri hodnotení sa zohľadní:</w:t>
      </w:r>
    </w:p>
    <w:p w14:paraId="232D1D30" w14:textId="5A603D53" w:rsidR="004F6036" w:rsidRPr="007C4AF6" w:rsidRDefault="004F6036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vedecký profil uchádzača;</w:t>
      </w:r>
    </w:p>
    <w:p w14:paraId="14C590AF" w14:textId="0E8FF5C6" w:rsidR="004F6036" w:rsidRPr="007C4AF6" w:rsidRDefault="00117B43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k</w:t>
      </w:r>
      <w:r w:rsidR="004F6036" w:rsidRPr="007C4AF6">
        <w:rPr>
          <w:rFonts w:cs="Arial"/>
          <w:sz w:val="24"/>
          <w:szCs w:val="24"/>
          <w:lang w:val="sk-SK"/>
        </w:rPr>
        <w:t xml:space="preserve">valita vedeckého projektu, </w:t>
      </w:r>
      <w:r>
        <w:rPr>
          <w:rFonts w:cs="Arial"/>
          <w:sz w:val="24"/>
          <w:szCs w:val="24"/>
          <w:lang w:val="sk-SK"/>
        </w:rPr>
        <w:t xml:space="preserve">ktorému má </w:t>
      </w:r>
      <w:proofErr w:type="spellStart"/>
      <w:r w:rsidR="00137474" w:rsidRPr="00137474">
        <w:rPr>
          <w:rFonts w:cs="Arial"/>
          <w:sz w:val="24"/>
          <w:szCs w:val="24"/>
          <w:lang w:val="sk-SK"/>
        </w:rPr>
        <w:t>mobilitný</w:t>
      </w:r>
      <w:proofErr w:type="spellEnd"/>
      <w:r w:rsidR="00137474" w:rsidRPr="00137474">
        <w:rPr>
          <w:rFonts w:cs="Arial"/>
          <w:sz w:val="24"/>
          <w:szCs w:val="24"/>
          <w:lang w:val="sk-SK"/>
        </w:rPr>
        <w:t xml:space="preserve"> grant </w:t>
      </w:r>
      <w:r>
        <w:rPr>
          <w:rFonts w:cs="Arial"/>
          <w:sz w:val="24"/>
          <w:szCs w:val="24"/>
          <w:lang w:val="sk-SK"/>
        </w:rPr>
        <w:t>napomôcť</w:t>
      </w:r>
      <w:r w:rsidR="004F6036" w:rsidRPr="007C4AF6">
        <w:rPr>
          <w:rFonts w:cs="Arial"/>
          <w:sz w:val="24"/>
          <w:szCs w:val="24"/>
          <w:lang w:val="sk-SK"/>
        </w:rPr>
        <w:t>;</w:t>
      </w:r>
    </w:p>
    <w:p w14:paraId="7A4C3FAB" w14:textId="6DF99110" w:rsidR="004F6036" w:rsidRPr="007C4AF6" w:rsidRDefault="00117B43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k</w:t>
      </w:r>
      <w:r w:rsidR="004F6036" w:rsidRPr="007C4AF6">
        <w:rPr>
          <w:rFonts w:cs="Arial"/>
          <w:sz w:val="24"/>
          <w:szCs w:val="24"/>
          <w:lang w:val="sk-SK"/>
        </w:rPr>
        <w:t>valita projektu seminára, ktorý žiadateľ navrhne zorganizovať na Slovensku</w:t>
      </w:r>
      <w:r w:rsidR="0089499F" w:rsidRPr="007C4AF6">
        <w:rPr>
          <w:rFonts w:cs="Arial"/>
          <w:sz w:val="24"/>
          <w:szCs w:val="24"/>
          <w:lang w:val="sk-SK"/>
        </w:rPr>
        <w:t xml:space="preserve"> </w:t>
      </w:r>
      <w:r w:rsidR="004F6036" w:rsidRPr="007C4AF6">
        <w:rPr>
          <w:rFonts w:cs="Arial"/>
          <w:sz w:val="24"/>
          <w:szCs w:val="24"/>
          <w:lang w:val="sk-SK"/>
        </w:rPr>
        <w:t xml:space="preserve">a jeho vplyv na vedeckú spoluprácu medzi Slovenskou akadémiou vied, </w:t>
      </w:r>
      <w:r>
        <w:rPr>
          <w:rFonts w:cs="Arial"/>
          <w:sz w:val="24"/>
          <w:szCs w:val="24"/>
          <w:lang w:val="sk-SK"/>
        </w:rPr>
        <w:t>CNRS</w:t>
      </w:r>
      <w:r w:rsidR="004F6036" w:rsidRPr="007C4AF6">
        <w:rPr>
          <w:rFonts w:cs="Arial"/>
          <w:sz w:val="24"/>
          <w:szCs w:val="24"/>
          <w:lang w:val="sk-SK"/>
        </w:rPr>
        <w:t xml:space="preserve"> a CEFRES.</w:t>
      </w:r>
    </w:p>
    <w:p w14:paraId="5A3388D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Vedecké oblasti :</w:t>
      </w:r>
    </w:p>
    <w:p w14:paraId="06168F55" w14:textId="43D45C82" w:rsidR="004F6036" w:rsidRPr="007C4AF6" w:rsidRDefault="00212F29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</w:t>
      </w:r>
      <w:r w:rsidR="004F6036" w:rsidRPr="007C4AF6">
        <w:rPr>
          <w:rFonts w:cs="Arial"/>
          <w:sz w:val="24"/>
          <w:szCs w:val="24"/>
          <w:lang w:val="sk-SK"/>
        </w:rPr>
        <w:t>šetky humanitn</w:t>
      </w:r>
      <w:r w:rsidR="00B15C0E">
        <w:rPr>
          <w:rFonts w:cs="Arial"/>
          <w:sz w:val="24"/>
          <w:szCs w:val="24"/>
          <w:lang w:val="sk-SK"/>
        </w:rPr>
        <w:t>é</w:t>
      </w:r>
      <w:r w:rsidR="004F6036" w:rsidRPr="007C4AF6">
        <w:rPr>
          <w:rFonts w:cs="Arial"/>
          <w:sz w:val="24"/>
          <w:szCs w:val="24"/>
          <w:lang w:val="sk-SK"/>
        </w:rPr>
        <w:t xml:space="preserve"> a spoločensk</w:t>
      </w:r>
      <w:r w:rsidR="00B15C0E">
        <w:rPr>
          <w:rFonts w:cs="Arial"/>
          <w:sz w:val="24"/>
          <w:szCs w:val="24"/>
          <w:lang w:val="sk-SK"/>
        </w:rPr>
        <w:t>é</w:t>
      </w:r>
      <w:r w:rsidR="004F6036" w:rsidRPr="007C4AF6">
        <w:rPr>
          <w:rFonts w:cs="Arial"/>
          <w:sz w:val="24"/>
          <w:szCs w:val="24"/>
          <w:lang w:val="sk-SK"/>
        </w:rPr>
        <w:t xml:space="preserve"> </w:t>
      </w:r>
      <w:r w:rsidR="00B15C0E">
        <w:rPr>
          <w:rFonts w:cs="Arial"/>
          <w:sz w:val="24"/>
          <w:szCs w:val="24"/>
          <w:lang w:val="sk-SK"/>
        </w:rPr>
        <w:t>vedy</w:t>
      </w:r>
      <w:r>
        <w:rPr>
          <w:rFonts w:cs="Arial"/>
          <w:sz w:val="24"/>
          <w:szCs w:val="24"/>
          <w:lang w:val="sk-SK"/>
        </w:rPr>
        <w:t>.</w:t>
      </w:r>
    </w:p>
    <w:p w14:paraId="5B863D1E" w14:textId="31DA8F52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Žiadosť </w:t>
      </w:r>
      <w:r w:rsidR="00212F29" w:rsidRPr="008E6D88">
        <w:rPr>
          <w:rFonts w:cs="Arial"/>
          <w:sz w:val="24"/>
          <w:szCs w:val="24"/>
          <w:lang w:val="sk-SK"/>
        </w:rPr>
        <w:t>(</w:t>
      </w:r>
      <w:r w:rsidR="00212F29">
        <w:rPr>
          <w:rFonts w:cs="Arial"/>
          <w:sz w:val="24"/>
          <w:szCs w:val="24"/>
          <w:lang w:val="sk-SK"/>
        </w:rPr>
        <w:t xml:space="preserve">napísaná </w:t>
      </w:r>
      <w:r w:rsidR="00212F29" w:rsidRPr="007C4AF6">
        <w:rPr>
          <w:rFonts w:cs="Arial"/>
          <w:sz w:val="24"/>
          <w:szCs w:val="24"/>
          <w:lang w:val="sk-SK"/>
        </w:rPr>
        <w:t>vo francúzskom alebo v anglickom jazyku</w:t>
      </w:r>
      <w:r w:rsidR="00212F29">
        <w:rPr>
          <w:rFonts w:cs="Arial"/>
          <w:sz w:val="24"/>
          <w:szCs w:val="24"/>
          <w:lang w:val="sk-SK"/>
        </w:rPr>
        <w:t>)</w:t>
      </w:r>
      <w:r w:rsidR="00212F29" w:rsidRPr="007C4AF6">
        <w:rPr>
          <w:rFonts w:cs="Arial"/>
          <w:b/>
          <w:sz w:val="24"/>
          <w:szCs w:val="24"/>
          <w:lang w:val="sk-SK"/>
        </w:rPr>
        <w:t xml:space="preserve"> </w:t>
      </w:r>
      <w:r w:rsidRPr="007C4AF6">
        <w:rPr>
          <w:rFonts w:cs="Arial"/>
          <w:b/>
          <w:sz w:val="24"/>
          <w:szCs w:val="24"/>
          <w:lang w:val="sk-SK"/>
        </w:rPr>
        <w:t>musí obsahovať:</w:t>
      </w:r>
    </w:p>
    <w:p w14:paraId="7D17AB49" w14:textId="70EFB199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</w:t>
      </w:r>
      <w:r w:rsidR="00B15C0E">
        <w:rPr>
          <w:rFonts w:cs="Arial"/>
          <w:sz w:val="24"/>
          <w:szCs w:val="24"/>
          <w:lang w:val="sk-SK"/>
        </w:rPr>
        <w:t>V</w:t>
      </w:r>
      <w:r w:rsidR="00B15C0E" w:rsidRPr="007C4AF6">
        <w:rPr>
          <w:rFonts w:cs="Arial"/>
          <w:sz w:val="24"/>
          <w:szCs w:val="24"/>
          <w:lang w:val="sk-SK"/>
        </w:rPr>
        <w:t xml:space="preserve">yplnený </w:t>
      </w:r>
      <w:r w:rsidR="00B15C0E">
        <w:rPr>
          <w:rFonts w:cs="Arial"/>
          <w:sz w:val="24"/>
          <w:szCs w:val="24"/>
          <w:lang w:val="sk-SK"/>
        </w:rPr>
        <w:t>p</w:t>
      </w:r>
      <w:r w:rsidRPr="007C4AF6">
        <w:rPr>
          <w:rFonts w:cs="Arial"/>
          <w:sz w:val="24"/>
          <w:szCs w:val="24"/>
          <w:lang w:val="sk-SK"/>
        </w:rPr>
        <w:t>riložený formulár žiadosti;</w:t>
      </w:r>
    </w:p>
    <w:p w14:paraId="101319B1" w14:textId="1AE1FF0D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Vedecký životopis uchádzača;</w:t>
      </w:r>
    </w:p>
    <w:p w14:paraId="47CD4CAE" w14:textId="52E0DF73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Popis vedeckého projektu</w:t>
      </w:r>
      <w:r w:rsidR="00BC65E0" w:rsidRPr="007C4AF6">
        <w:rPr>
          <w:rFonts w:cs="Arial"/>
          <w:sz w:val="24"/>
          <w:szCs w:val="24"/>
          <w:lang w:val="sk-SK"/>
        </w:rPr>
        <w:t xml:space="preserve"> o inovatívn</w:t>
      </w:r>
      <w:r w:rsidR="00DD5B3B">
        <w:rPr>
          <w:rFonts w:cs="Arial"/>
          <w:sz w:val="24"/>
          <w:szCs w:val="24"/>
          <w:lang w:val="sk-SK"/>
        </w:rPr>
        <w:t>ej</w:t>
      </w:r>
      <w:r w:rsidR="00BC65E0" w:rsidRPr="007C4AF6">
        <w:rPr>
          <w:rFonts w:cs="Arial"/>
          <w:sz w:val="24"/>
          <w:szCs w:val="24"/>
          <w:lang w:val="sk-SK"/>
        </w:rPr>
        <w:t xml:space="preserve"> a interdisciplinárn</w:t>
      </w:r>
      <w:r w:rsidR="00DD5B3B">
        <w:rPr>
          <w:rFonts w:cs="Arial"/>
          <w:sz w:val="24"/>
          <w:szCs w:val="24"/>
          <w:lang w:val="sk-SK"/>
        </w:rPr>
        <w:t>ej</w:t>
      </w:r>
      <w:r w:rsidR="00BC65E0" w:rsidRPr="007C4AF6">
        <w:rPr>
          <w:rFonts w:cs="Arial"/>
          <w:sz w:val="24"/>
          <w:szCs w:val="24"/>
          <w:lang w:val="sk-SK"/>
        </w:rPr>
        <w:t xml:space="preserve"> výskumn</w:t>
      </w:r>
      <w:r w:rsidR="00DD5B3B">
        <w:rPr>
          <w:rFonts w:cs="Arial"/>
          <w:sz w:val="24"/>
          <w:szCs w:val="24"/>
          <w:lang w:val="sk-SK"/>
        </w:rPr>
        <w:t>ej</w:t>
      </w:r>
      <w:r w:rsidR="00BC65E0" w:rsidRPr="007C4AF6">
        <w:rPr>
          <w:rFonts w:cs="Arial"/>
          <w:sz w:val="24"/>
          <w:szCs w:val="24"/>
          <w:lang w:val="sk-SK"/>
        </w:rPr>
        <w:t xml:space="preserve"> tém</w:t>
      </w:r>
      <w:r w:rsidR="00DD5B3B">
        <w:rPr>
          <w:rFonts w:cs="Arial"/>
          <w:sz w:val="24"/>
          <w:szCs w:val="24"/>
          <w:lang w:val="sk-SK"/>
        </w:rPr>
        <w:t>e</w:t>
      </w:r>
      <w:r w:rsidR="00BC65E0" w:rsidRPr="007C4AF6">
        <w:rPr>
          <w:rFonts w:cs="Arial"/>
          <w:sz w:val="24"/>
          <w:szCs w:val="24"/>
          <w:lang w:val="sk-SK"/>
        </w:rPr>
        <w:t>, navrhnutie dátumu, kedy by sa mal pobyt uskutočniť  (</w:t>
      </w:r>
      <w:r w:rsidR="005B2DED">
        <w:rPr>
          <w:rFonts w:cs="Arial"/>
          <w:sz w:val="24"/>
          <w:szCs w:val="24"/>
          <w:lang w:val="sk-SK"/>
        </w:rPr>
        <w:t>max.</w:t>
      </w:r>
      <w:r w:rsidRPr="007C4AF6">
        <w:rPr>
          <w:rFonts w:cs="Arial"/>
          <w:sz w:val="24"/>
          <w:szCs w:val="24"/>
          <w:lang w:val="sk-SK"/>
        </w:rPr>
        <w:t xml:space="preserve"> 2 strany);</w:t>
      </w:r>
    </w:p>
    <w:p w14:paraId="2A037D96" w14:textId="559BCEB6" w:rsidR="00BC65E0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lastRenderedPageBreak/>
        <w:t xml:space="preserve">- Predstavenie </w:t>
      </w:r>
      <w:r w:rsidR="00BC65E0" w:rsidRPr="007C4AF6">
        <w:rPr>
          <w:rFonts w:cs="Arial"/>
          <w:sz w:val="24"/>
          <w:szCs w:val="24"/>
          <w:lang w:val="sk-SK"/>
        </w:rPr>
        <w:t xml:space="preserve">seminára, ktorý sa uskutoční na Slovensku a jeho očakávaný </w:t>
      </w:r>
      <w:r w:rsidR="004E03D0">
        <w:rPr>
          <w:rFonts w:cs="Arial"/>
          <w:sz w:val="24"/>
          <w:szCs w:val="24"/>
          <w:lang w:val="sk-SK"/>
        </w:rPr>
        <w:t>dosah</w:t>
      </w:r>
      <w:r w:rsidR="00BC65E0" w:rsidRPr="007C4AF6">
        <w:rPr>
          <w:rFonts w:cs="Arial"/>
          <w:sz w:val="24"/>
          <w:szCs w:val="24"/>
          <w:lang w:val="sk-SK"/>
        </w:rPr>
        <w:t xml:space="preserve"> (1 strana);</w:t>
      </w:r>
    </w:p>
    <w:p w14:paraId="62F5BD2E" w14:textId="5555F774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Súhlas riaditeľa vysielajúceho ústavu alebo centra SAV, najlepšie s odôvodnením, napísaný vo francúzštine alebo v angličtine.</w:t>
      </w:r>
      <w:r w:rsidR="00BC65E0" w:rsidRPr="007C4AF6">
        <w:rPr>
          <w:rFonts w:cs="Arial"/>
          <w:sz w:val="24"/>
          <w:szCs w:val="24"/>
          <w:lang w:val="sk-SK"/>
        </w:rPr>
        <w:t xml:space="preserve"> Súhlas má obsahovať podporu žiadateľa a podporu organizácie seminára</w:t>
      </w:r>
      <w:r w:rsidR="00633306" w:rsidRPr="007C4AF6">
        <w:rPr>
          <w:rFonts w:cs="Arial"/>
          <w:sz w:val="24"/>
          <w:szCs w:val="24"/>
          <w:lang w:val="sk-SK"/>
        </w:rPr>
        <w:t>;</w:t>
      </w:r>
    </w:p>
    <w:p w14:paraId="086777D0" w14:textId="356423BD" w:rsidR="00BC65E0" w:rsidRPr="007C4AF6" w:rsidRDefault="00BC65E0" w:rsidP="00BC65E0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Pozývací list od riaditeľa francúzskej hostiteľskej organizácie, najlepšie s odôvodnením, ktorý musí byť napísaný vo francúzštine alebo v angličtine (môže byť dodaný aj po </w:t>
      </w:r>
      <w:r w:rsidR="00DD5B3B">
        <w:rPr>
          <w:rFonts w:cs="Arial"/>
          <w:sz w:val="24"/>
          <w:szCs w:val="24"/>
          <w:lang w:val="sk-SK"/>
        </w:rPr>
        <w:t>uzávierke prijímania žiadostí</w:t>
      </w:r>
      <w:r w:rsidR="00212F29">
        <w:rPr>
          <w:rFonts w:cs="Arial"/>
          <w:sz w:val="24"/>
          <w:szCs w:val="24"/>
          <w:lang w:val="sk-SK"/>
        </w:rPr>
        <w:t xml:space="preserve">, najneskôr však </w:t>
      </w:r>
      <w:r w:rsidR="00DD5B3B">
        <w:rPr>
          <w:rFonts w:cs="Arial"/>
          <w:sz w:val="24"/>
          <w:szCs w:val="24"/>
          <w:lang w:val="sk-SK"/>
        </w:rPr>
        <w:t xml:space="preserve">do </w:t>
      </w:r>
      <w:r w:rsidR="00AE7E0C">
        <w:rPr>
          <w:rFonts w:cs="Arial"/>
          <w:sz w:val="24"/>
          <w:szCs w:val="24"/>
          <w:lang w:val="sk-SK"/>
        </w:rPr>
        <w:t>1</w:t>
      </w:r>
      <w:r w:rsidR="00DD5B3B">
        <w:rPr>
          <w:rFonts w:cs="Arial"/>
          <w:sz w:val="24"/>
          <w:szCs w:val="24"/>
          <w:lang w:val="sk-SK"/>
        </w:rPr>
        <w:t>. marca 2024</w:t>
      </w:r>
      <w:r w:rsidRPr="007C4AF6">
        <w:rPr>
          <w:rFonts w:cs="Arial"/>
          <w:sz w:val="24"/>
          <w:szCs w:val="24"/>
          <w:lang w:val="sk-SK"/>
        </w:rPr>
        <w:t>).</w:t>
      </w:r>
    </w:p>
    <w:p w14:paraId="046C21D6" w14:textId="77777777" w:rsidR="0006377B" w:rsidRPr="007C4AF6" w:rsidRDefault="0006377B">
      <w:pPr>
        <w:rPr>
          <w:sz w:val="24"/>
          <w:szCs w:val="24"/>
          <w:lang w:val="sk-SK"/>
        </w:rPr>
      </w:pPr>
    </w:p>
    <w:sectPr w:rsidR="0006377B" w:rsidRPr="007C4AF6" w:rsidSect="00FC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510"/>
    <w:multiLevelType w:val="multilevel"/>
    <w:tmpl w:val="984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05A35"/>
    <w:multiLevelType w:val="hybridMultilevel"/>
    <w:tmpl w:val="B8147F7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36"/>
    <w:rsid w:val="0006377B"/>
    <w:rsid w:val="00117B43"/>
    <w:rsid w:val="00137474"/>
    <w:rsid w:val="0015170D"/>
    <w:rsid w:val="00197EE4"/>
    <w:rsid w:val="00212F29"/>
    <w:rsid w:val="00307065"/>
    <w:rsid w:val="00353277"/>
    <w:rsid w:val="003A4753"/>
    <w:rsid w:val="004E03D0"/>
    <w:rsid w:val="004F6036"/>
    <w:rsid w:val="005B2DED"/>
    <w:rsid w:val="00633306"/>
    <w:rsid w:val="006C50EE"/>
    <w:rsid w:val="00727FDF"/>
    <w:rsid w:val="007C4AF6"/>
    <w:rsid w:val="007E48E0"/>
    <w:rsid w:val="00893925"/>
    <w:rsid w:val="0089499F"/>
    <w:rsid w:val="008E6D88"/>
    <w:rsid w:val="00977741"/>
    <w:rsid w:val="00987618"/>
    <w:rsid w:val="009A3D88"/>
    <w:rsid w:val="009C0667"/>
    <w:rsid w:val="00AE2AE4"/>
    <w:rsid w:val="00AE7E0C"/>
    <w:rsid w:val="00B15C0E"/>
    <w:rsid w:val="00B767F9"/>
    <w:rsid w:val="00BC65E0"/>
    <w:rsid w:val="00BD579C"/>
    <w:rsid w:val="00CA1BD4"/>
    <w:rsid w:val="00D30032"/>
    <w:rsid w:val="00D9587D"/>
    <w:rsid w:val="00DD5B3B"/>
    <w:rsid w:val="00E95D76"/>
    <w:rsid w:val="00F051DC"/>
    <w:rsid w:val="00F7773E"/>
    <w:rsid w:val="00FC656C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059AC"/>
  <w15:docId w15:val="{DF6D3957-17A3-452F-B5B4-129DCE9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6036"/>
    <w:rPr>
      <w:rFonts w:ascii="Calibri" w:eastAsia="Calibri" w:hAnsi="Calibri" w:cs="Times New Roman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F6036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5D7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DED"/>
    <w:rPr>
      <w:rFonts w:ascii="Tahoma" w:eastAsia="Calibri" w:hAnsi="Tahoma" w:cs="Tahoma"/>
      <w:sz w:val="16"/>
      <w:szCs w:val="16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B767F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12F2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A1BD4"/>
    <w:pPr>
      <w:spacing w:after="0" w:line="240" w:lineRule="auto"/>
    </w:pPr>
    <w:rPr>
      <w:rFonts w:eastAsiaTheme="minorHAnsi" w:cstheme="minorBid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A1B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laire.madl@cefr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an.pautrat@diplomatie.gouv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sinan@up.upsa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cnrs.fr/wp-content/uploads/2020/06/Fiche-IEA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Dolna</dc:creator>
  <cp:lastModifiedBy>Dolna</cp:lastModifiedBy>
  <cp:revision>3</cp:revision>
  <cp:lastPrinted>2023-11-10T08:31:00Z</cp:lastPrinted>
  <dcterms:created xsi:type="dcterms:W3CDTF">2023-11-30T11:29:00Z</dcterms:created>
  <dcterms:modified xsi:type="dcterms:W3CDTF">2023-12-20T10:50:00Z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195fe071b58e7e2de7cbb65a001bee831949a013ab04b4966fcee967a49c2901</vt:lpwstr>
  </property>
</Properties>
</file>