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EF1E6" w14:textId="77777777" w:rsidR="00CB7549" w:rsidRDefault="00CB7549" w:rsidP="00CB7549">
      <w:pPr>
        <w:pStyle w:val="Zkladntext"/>
        <w:spacing w:before="3"/>
        <w:rPr>
          <w:sz w:val="24"/>
        </w:rPr>
      </w:pPr>
    </w:p>
    <w:p w14:paraId="5F12E4E9" w14:textId="77777777" w:rsidR="00CB7549" w:rsidRDefault="00CB7549" w:rsidP="00CB7549">
      <w:pPr>
        <w:pStyle w:val="Nadpis3"/>
        <w:spacing w:before="1"/>
      </w:pPr>
      <w:r>
        <w:t xml:space="preserve">CALL: </w:t>
      </w:r>
      <w:proofErr w:type="spellStart"/>
      <w:r>
        <w:t>Open</w:t>
      </w:r>
      <w:proofErr w:type="spellEnd"/>
      <w:r>
        <w:t xml:space="preserve"> </w:t>
      </w:r>
      <w:proofErr w:type="spellStart"/>
      <w:r>
        <w:t>Partnership</w:t>
      </w:r>
      <w:proofErr w:type="spellEnd"/>
      <w:r>
        <w:t xml:space="preserve"> Mobility </w:t>
      </w:r>
      <w:proofErr w:type="spellStart"/>
      <w:r>
        <w:t>with</w:t>
      </w:r>
      <w:proofErr w:type="spellEnd"/>
      <w:r>
        <w:t xml:space="preserve"> JSPS (Japan) 2026 – 2027</w:t>
      </w:r>
    </w:p>
    <w:p w14:paraId="72E4AF1C" w14:textId="77777777" w:rsidR="00CB7549" w:rsidRDefault="00CB7549" w:rsidP="00CB7549">
      <w:pPr>
        <w:pStyle w:val="Zkladntext"/>
        <w:spacing w:before="198" w:line="276" w:lineRule="auto"/>
        <w:ind w:left="276" w:right="394"/>
      </w:pPr>
      <w:proofErr w:type="spellStart"/>
      <w:r>
        <w:t>The</w:t>
      </w:r>
      <w:proofErr w:type="spellEnd"/>
      <w:r>
        <w:t xml:space="preserve"> Department of International Cooperation </w:t>
      </w:r>
      <w:proofErr w:type="spellStart"/>
      <w:r>
        <w:t>is</w:t>
      </w:r>
      <w:proofErr w:type="spellEnd"/>
      <w:r>
        <w:t xml:space="preserve"> </w:t>
      </w:r>
      <w:proofErr w:type="spellStart"/>
      <w:r>
        <w:t>launching</w:t>
      </w:r>
      <w:proofErr w:type="spellEnd"/>
      <w:r>
        <w:t xml:space="preserve"> a </w:t>
      </w:r>
      <w:proofErr w:type="spellStart"/>
      <w:r>
        <w:t>call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Open</w:t>
      </w:r>
      <w:proofErr w:type="spellEnd"/>
      <w:r>
        <w:t xml:space="preserve"> </w:t>
      </w:r>
      <w:proofErr w:type="spellStart"/>
      <w:r>
        <w:t>Partnership</w:t>
      </w:r>
      <w:proofErr w:type="spellEnd"/>
      <w:r>
        <w:t xml:space="preserve"> Mobility program in </w:t>
      </w:r>
      <w:proofErr w:type="spellStart"/>
      <w:r>
        <w:t>collaboration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Japan Society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Promotion</w:t>
      </w:r>
      <w:proofErr w:type="spellEnd"/>
      <w:r>
        <w:t xml:space="preserve"> of </w:t>
      </w:r>
      <w:proofErr w:type="spellStart"/>
      <w:r>
        <w:t>Science</w:t>
      </w:r>
      <w:proofErr w:type="spellEnd"/>
      <w:r>
        <w:t xml:space="preserve"> (JSPS), Japan,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all</w:t>
      </w:r>
      <w:proofErr w:type="spellEnd"/>
    </w:p>
    <w:p w14:paraId="4A1EB7A9" w14:textId="77777777" w:rsidR="00CB7549" w:rsidRDefault="00CB7549" w:rsidP="00CB7549">
      <w:pPr>
        <w:pStyle w:val="Zkladntext"/>
        <w:spacing w:line="252" w:lineRule="exact"/>
        <w:ind w:left="276"/>
      </w:pPr>
      <w:proofErr w:type="spellStart"/>
      <w:r>
        <w:t>researchers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Slovak </w:t>
      </w:r>
      <w:proofErr w:type="spellStart"/>
      <w:r>
        <w:t>Academy</w:t>
      </w:r>
      <w:proofErr w:type="spellEnd"/>
      <w:r>
        <w:t xml:space="preserve"> of </w:t>
      </w:r>
      <w:proofErr w:type="spellStart"/>
      <w:r>
        <w:t>Sciences</w:t>
      </w:r>
      <w:proofErr w:type="spellEnd"/>
      <w:r>
        <w:t xml:space="preserve"> (SAS) </w:t>
      </w:r>
      <w:proofErr w:type="spellStart"/>
      <w:r>
        <w:t>across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disciplines</w:t>
      </w:r>
      <w:proofErr w:type="spellEnd"/>
      <w:r>
        <w:t>.</w:t>
      </w:r>
    </w:p>
    <w:p w14:paraId="1778BD37" w14:textId="77777777" w:rsidR="00CB7549" w:rsidRDefault="00CB7549" w:rsidP="00CB7549">
      <w:pPr>
        <w:spacing w:before="198" w:line="276" w:lineRule="auto"/>
        <w:ind w:left="276" w:right="548"/>
      </w:pPr>
      <w:proofErr w:type="spellStart"/>
      <w:r>
        <w:t>Researchers</w:t>
      </w:r>
      <w:proofErr w:type="spellEnd"/>
      <w:r>
        <w:t xml:space="preserve"> are </w:t>
      </w:r>
      <w:proofErr w:type="spellStart"/>
      <w:r>
        <w:t>required</w:t>
      </w:r>
      <w:proofErr w:type="spellEnd"/>
      <w:r>
        <w:t xml:space="preserve"> to </w:t>
      </w:r>
      <w:proofErr w:type="spellStart"/>
      <w:r>
        <w:t>identify</w:t>
      </w:r>
      <w:proofErr w:type="spellEnd"/>
      <w:r>
        <w:t xml:space="preserve"> and </w:t>
      </w:r>
      <w:proofErr w:type="spellStart"/>
      <w:r>
        <w:t>contact</w:t>
      </w:r>
      <w:proofErr w:type="spellEnd"/>
      <w:r>
        <w:t xml:space="preserve"> a </w:t>
      </w:r>
      <w:proofErr w:type="spellStart"/>
      <w:r>
        <w:t>researcher</w:t>
      </w:r>
      <w:proofErr w:type="spellEnd"/>
      <w:r>
        <w:t xml:space="preserve"> at </w:t>
      </w:r>
      <w:proofErr w:type="spellStart"/>
      <w:r>
        <w:rPr>
          <w:b/>
          <w:i/>
        </w:rPr>
        <w:t>any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Japanese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university</w:t>
      </w:r>
      <w:proofErr w:type="spellEnd"/>
      <w:r>
        <w:rPr>
          <w:b/>
          <w:i/>
        </w:rPr>
        <w:t xml:space="preserve"> or </w:t>
      </w:r>
      <w:proofErr w:type="spellStart"/>
      <w:r>
        <w:rPr>
          <w:b/>
          <w:i/>
        </w:rPr>
        <w:t>research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institution</w:t>
      </w:r>
      <w:proofErr w:type="spellEnd"/>
      <w:r>
        <w:rPr>
          <w:b/>
          <w:i/>
        </w:rP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apply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corresponding</w:t>
      </w:r>
      <w:proofErr w:type="spellEnd"/>
      <w:r>
        <w:fldChar w:fldCharType="begin"/>
      </w:r>
      <w:r>
        <w:instrText>HYPERLINK "https://www.jsps.go.jp/english/e-bilat/call.html" \h</w:instrText>
      </w:r>
      <w:r>
        <w:fldChar w:fldCharType="separate"/>
      </w:r>
      <w:r>
        <w:rPr>
          <w:color w:val="0562C1"/>
          <w:u w:val="single" w:color="0562C1"/>
        </w:rPr>
        <w:t xml:space="preserve"> JSPS </w:t>
      </w:r>
      <w:proofErr w:type="spellStart"/>
      <w:r>
        <w:rPr>
          <w:color w:val="0562C1"/>
          <w:u w:val="single" w:color="0562C1"/>
        </w:rPr>
        <w:t>call</w:t>
      </w:r>
      <w:proofErr w:type="spellEnd"/>
      <w:r>
        <w:rPr>
          <w:color w:val="0562C1"/>
        </w:rPr>
        <w:t xml:space="preserve"> </w:t>
      </w:r>
      <w:r>
        <w:fldChar w:fldCharType="end"/>
      </w:r>
      <w:r>
        <w:t>in Japan by September 3, 2025.</w:t>
      </w:r>
    </w:p>
    <w:p w14:paraId="0DFFB343" w14:textId="77777777" w:rsidR="00CB7549" w:rsidRDefault="00CB7549" w:rsidP="00CB7549">
      <w:pPr>
        <w:pStyle w:val="Zkladntext"/>
        <w:rPr>
          <w:sz w:val="20"/>
        </w:rPr>
      </w:pPr>
    </w:p>
    <w:p w14:paraId="258CC15F" w14:textId="77777777" w:rsidR="00CB7549" w:rsidRDefault="00CB7549" w:rsidP="00CB7549">
      <w:pPr>
        <w:pStyle w:val="Zkladntext"/>
        <w:rPr>
          <w:sz w:val="20"/>
        </w:rPr>
      </w:pPr>
    </w:p>
    <w:p w14:paraId="23E31D8C" w14:textId="77777777" w:rsidR="00CB7549" w:rsidRDefault="00CB7549" w:rsidP="00CB7549">
      <w:pPr>
        <w:pStyle w:val="Zkladntext"/>
        <w:rPr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7"/>
        <w:gridCol w:w="5883"/>
      </w:tblGrid>
      <w:tr w:rsidR="00CB7549" w14:paraId="552A615A" w14:textId="77777777" w:rsidTr="00A53B9C">
        <w:trPr>
          <w:trHeight w:val="451"/>
        </w:trPr>
        <w:tc>
          <w:tcPr>
            <w:tcW w:w="3567" w:type="dxa"/>
          </w:tcPr>
          <w:p w14:paraId="5AF15B00" w14:textId="77777777" w:rsidR="00CB7549" w:rsidRDefault="00CB7549" w:rsidP="00A53B9C">
            <w:pPr>
              <w:pStyle w:val="TableParagraph"/>
              <w:ind w:left="110"/>
            </w:pPr>
            <w:r>
              <w:t>Partner organization:</w:t>
            </w:r>
          </w:p>
        </w:tc>
        <w:tc>
          <w:tcPr>
            <w:tcW w:w="5883" w:type="dxa"/>
          </w:tcPr>
          <w:p w14:paraId="783CF25A" w14:textId="77777777" w:rsidR="00CB7549" w:rsidRDefault="00CB7549" w:rsidP="00A53B9C">
            <w:pPr>
              <w:pStyle w:val="TableParagraph"/>
            </w:pPr>
            <w:r>
              <w:t>Japan Society for the Promotion of Science (JSPS)</w:t>
            </w:r>
          </w:p>
        </w:tc>
      </w:tr>
      <w:tr w:rsidR="00CB7549" w14:paraId="322E28FB" w14:textId="77777777" w:rsidTr="00A53B9C">
        <w:trPr>
          <w:trHeight w:val="450"/>
        </w:trPr>
        <w:tc>
          <w:tcPr>
            <w:tcW w:w="3567" w:type="dxa"/>
          </w:tcPr>
          <w:p w14:paraId="55E5A0DF" w14:textId="77777777" w:rsidR="00CB7549" w:rsidRDefault="00CB7549" w:rsidP="00A53B9C">
            <w:pPr>
              <w:pStyle w:val="TableParagraph"/>
              <w:ind w:left="110"/>
            </w:pPr>
            <w:r>
              <w:t>Program:</w:t>
            </w:r>
          </w:p>
        </w:tc>
        <w:tc>
          <w:tcPr>
            <w:tcW w:w="5883" w:type="dxa"/>
          </w:tcPr>
          <w:p w14:paraId="6559696B" w14:textId="77777777" w:rsidR="00CB7549" w:rsidRDefault="00CB7549" w:rsidP="00A53B9C">
            <w:pPr>
              <w:pStyle w:val="TableParagraph"/>
            </w:pPr>
            <w:r>
              <w:t>Open Partnership Mobility Projects with JSPS</w:t>
            </w:r>
          </w:p>
        </w:tc>
      </w:tr>
      <w:tr w:rsidR="00CB7549" w14:paraId="6276AC2E" w14:textId="77777777" w:rsidTr="00A53B9C">
        <w:trPr>
          <w:trHeight w:val="450"/>
        </w:trPr>
        <w:tc>
          <w:tcPr>
            <w:tcW w:w="3567" w:type="dxa"/>
          </w:tcPr>
          <w:p w14:paraId="2FE6E95F" w14:textId="77777777" w:rsidR="00CB7549" w:rsidRDefault="00CB7549" w:rsidP="00A53B9C">
            <w:pPr>
              <w:pStyle w:val="TableParagraph"/>
              <w:ind w:left="110"/>
            </w:pPr>
            <w:r>
              <w:t>SAS Implementation period:</w:t>
            </w:r>
          </w:p>
        </w:tc>
        <w:tc>
          <w:tcPr>
            <w:tcW w:w="5883" w:type="dxa"/>
          </w:tcPr>
          <w:p w14:paraId="4893A03A" w14:textId="77777777" w:rsidR="00CB7549" w:rsidRDefault="00CB7549" w:rsidP="00A53B9C">
            <w:pPr>
              <w:pStyle w:val="TableParagraph"/>
            </w:pPr>
            <w:r>
              <w:t>March 2026 – December 2027</w:t>
            </w:r>
          </w:p>
        </w:tc>
      </w:tr>
      <w:tr w:rsidR="00CB7549" w14:paraId="5C4DA2EF" w14:textId="77777777" w:rsidTr="00A53B9C">
        <w:trPr>
          <w:trHeight w:val="1324"/>
        </w:trPr>
        <w:tc>
          <w:tcPr>
            <w:tcW w:w="3567" w:type="dxa"/>
          </w:tcPr>
          <w:p w14:paraId="7DB85C1D" w14:textId="77777777" w:rsidR="00CB7549" w:rsidRDefault="00CB7549" w:rsidP="00A53B9C">
            <w:pPr>
              <w:pStyle w:val="TableParagraph"/>
              <w:ind w:left="110"/>
            </w:pPr>
            <w:r>
              <w:t>JSPS implementation period:</w:t>
            </w:r>
          </w:p>
        </w:tc>
        <w:tc>
          <w:tcPr>
            <w:tcW w:w="5883" w:type="dxa"/>
          </w:tcPr>
          <w:p w14:paraId="24B2CAF5" w14:textId="77777777" w:rsidR="00CB7549" w:rsidRDefault="00CB7549" w:rsidP="00A53B9C">
            <w:pPr>
              <w:pStyle w:val="TableParagraph"/>
              <w:spacing w:line="276" w:lineRule="auto"/>
              <w:ind w:right="128"/>
            </w:pPr>
            <w:r>
              <w:t xml:space="preserve">Please note that on the </w:t>
            </w:r>
            <w:proofErr w:type="gramStart"/>
            <w:r>
              <w:t>partner</w:t>
            </w:r>
            <w:proofErr w:type="gramEnd"/>
            <w:r>
              <w:t xml:space="preserve"> side, there is a different project implementation period. Different implementation </w:t>
            </w:r>
            <w:proofErr w:type="gramStart"/>
            <w:r>
              <w:t>period</w:t>
            </w:r>
            <w:proofErr w:type="gramEnd"/>
            <w:r>
              <w:t xml:space="preserve"> of JSPS </w:t>
            </w:r>
            <w:proofErr w:type="gramStart"/>
            <w:r>
              <w:t>does</w:t>
            </w:r>
            <w:proofErr w:type="gramEnd"/>
            <w:r>
              <w:t xml:space="preserve"> not affect the implementation period of the SAS</w:t>
            </w:r>
          </w:p>
          <w:p w14:paraId="7A20EDBF" w14:textId="77777777" w:rsidR="00CB7549" w:rsidRDefault="00CB7549" w:rsidP="00A53B9C">
            <w:pPr>
              <w:pStyle w:val="TableParagraph"/>
              <w:spacing w:before="0"/>
            </w:pPr>
            <w:r>
              <w:t>research team.</w:t>
            </w:r>
          </w:p>
        </w:tc>
      </w:tr>
      <w:tr w:rsidR="00CB7549" w14:paraId="37C317BB" w14:textId="77777777" w:rsidTr="00A53B9C">
        <w:trPr>
          <w:trHeight w:val="450"/>
        </w:trPr>
        <w:tc>
          <w:tcPr>
            <w:tcW w:w="3567" w:type="dxa"/>
          </w:tcPr>
          <w:p w14:paraId="2970900E" w14:textId="77777777" w:rsidR="00CB7549" w:rsidRDefault="00CB7549" w:rsidP="00A53B9C">
            <w:pPr>
              <w:pStyle w:val="TableParagraph"/>
              <w:ind w:left="110"/>
            </w:pPr>
            <w:r>
              <w:t>Maximum project duration:</w:t>
            </w:r>
          </w:p>
        </w:tc>
        <w:tc>
          <w:tcPr>
            <w:tcW w:w="5883" w:type="dxa"/>
          </w:tcPr>
          <w:p w14:paraId="5E532BC5" w14:textId="77777777" w:rsidR="00CB7549" w:rsidRDefault="00CB7549" w:rsidP="00A53B9C">
            <w:pPr>
              <w:pStyle w:val="TableParagraph"/>
            </w:pPr>
            <w:r>
              <w:t>2 years</w:t>
            </w:r>
          </w:p>
        </w:tc>
      </w:tr>
      <w:tr w:rsidR="00CB7549" w14:paraId="2E37582B" w14:textId="77777777" w:rsidTr="00A53B9C">
        <w:trPr>
          <w:trHeight w:val="741"/>
        </w:trPr>
        <w:tc>
          <w:tcPr>
            <w:tcW w:w="3567" w:type="dxa"/>
          </w:tcPr>
          <w:p w14:paraId="527241BD" w14:textId="77777777" w:rsidR="00CB7549" w:rsidRDefault="00CB7549" w:rsidP="00A53B9C">
            <w:pPr>
              <w:pStyle w:val="TableParagraph"/>
              <w:spacing w:line="276" w:lineRule="auto"/>
              <w:ind w:left="110" w:right="622"/>
            </w:pPr>
            <w:r>
              <w:t>Maximum number of supported projects by SAS:</w:t>
            </w:r>
          </w:p>
        </w:tc>
        <w:tc>
          <w:tcPr>
            <w:tcW w:w="5883" w:type="dxa"/>
          </w:tcPr>
          <w:p w14:paraId="0450E394" w14:textId="77777777" w:rsidR="00CB7549" w:rsidRDefault="00CB7549" w:rsidP="00A53B9C">
            <w:pPr>
              <w:pStyle w:val="TableParagraph"/>
            </w:pPr>
            <w:r>
              <w:t>2 projects</w:t>
            </w:r>
          </w:p>
        </w:tc>
      </w:tr>
      <w:tr w:rsidR="00CB7549" w14:paraId="1A00149C" w14:textId="77777777" w:rsidTr="00A53B9C">
        <w:trPr>
          <w:trHeight w:val="741"/>
        </w:trPr>
        <w:tc>
          <w:tcPr>
            <w:tcW w:w="3567" w:type="dxa"/>
          </w:tcPr>
          <w:p w14:paraId="1C3E3454" w14:textId="77777777" w:rsidR="00CB7549" w:rsidRDefault="00CB7549" w:rsidP="00A53B9C">
            <w:pPr>
              <w:pStyle w:val="TableParagraph"/>
              <w:spacing w:line="276" w:lineRule="auto"/>
              <w:ind w:left="110" w:right="676"/>
              <w:rPr>
                <w:b/>
                <w:i/>
              </w:rPr>
            </w:pPr>
            <w:r>
              <w:rPr>
                <w:b/>
                <w:i/>
              </w:rPr>
              <w:t>SAS announcement of call for project proposals:</w:t>
            </w:r>
          </w:p>
        </w:tc>
        <w:tc>
          <w:tcPr>
            <w:tcW w:w="5883" w:type="dxa"/>
          </w:tcPr>
          <w:p w14:paraId="196A31AA" w14:textId="77777777" w:rsidR="00CB7549" w:rsidRDefault="00CB7549" w:rsidP="00A53B9C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</w:rPr>
              <w:t>21 July 2025</w:t>
            </w:r>
          </w:p>
        </w:tc>
      </w:tr>
      <w:tr w:rsidR="00CB7549" w14:paraId="6C0E4625" w14:textId="77777777" w:rsidTr="00A53B9C">
        <w:trPr>
          <w:trHeight w:val="743"/>
        </w:trPr>
        <w:tc>
          <w:tcPr>
            <w:tcW w:w="3567" w:type="dxa"/>
          </w:tcPr>
          <w:p w14:paraId="102373F3" w14:textId="77777777" w:rsidR="00CB7549" w:rsidRDefault="00CB7549" w:rsidP="00A53B9C">
            <w:pPr>
              <w:pStyle w:val="TableParagraph"/>
              <w:spacing w:line="278" w:lineRule="auto"/>
              <w:ind w:left="110" w:right="298"/>
              <w:rPr>
                <w:b/>
                <w:i/>
              </w:rPr>
            </w:pPr>
            <w:r>
              <w:rPr>
                <w:b/>
                <w:i/>
              </w:rPr>
              <w:t>Deadline for submission of project proposals:</w:t>
            </w:r>
          </w:p>
        </w:tc>
        <w:tc>
          <w:tcPr>
            <w:tcW w:w="5883" w:type="dxa"/>
          </w:tcPr>
          <w:p w14:paraId="3B23EB7F" w14:textId="77777777" w:rsidR="00CB7549" w:rsidRDefault="00CB7549" w:rsidP="00A53B9C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</w:rPr>
              <w:t>3 September 2025, 23:59</w:t>
            </w:r>
          </w:p>
        </w:tc>
      </w:tr>
      <w:tr w:rsidR="00CB7549" w14:paraId="3EDA4E6B" w14:textId="77777777" w:rsidTr="00A53B9C">
        <w:trPr>
          <w:trHeight w:val="450"/>
        </w:trPr>
        <w:tc>
          <w:tcPr>
            <w:tcW w:w="3567" w:type="dxa"/>
          </w:tcPr>
          <w:p w14:paraId="7AA5DF91" w14:textId="77777777" w:rsidR="00CB7549" w:rsidRDefault="00CB7549" w:rsidP="00A53B9C">
            <w:pPr>
              <w:pStyle w:val="TableParagraph"/>
              <w:ind w:left="110"/>
            </w:pPr>
            <w:r>
              <w:t>Announcement of results by JSPS:</w:t>
            </w:r>
          </w:p>
        </w:tc>
        <w:tc>
          <w:tcPr>
            <w:tcW w:w="5883" w:type="dxa"/>
          </w:tcPr>
          <w:p w14:paraId="487EADB2" w14:textId="77777777" w:rsidR="00CB7549" w:rsidRDefault="00CB7549" w:rsidP="00A53B9C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</w:rPr>
              <w:t>December 2025</w:t>
            </w:r>
          </w:p>
        </w:tc>
      </w:tr>
      <w:tr w:rsidR="00CB7549" w14:paraId="7E6972E3" w14:textId="77777777" w:rsidTr="00A53B9C">
        <w:trPr>
          <w:trHeight w:val="450"/>
        </w:trPr>
        <w:tc>
          <w:tcPr>
            <w:tcW w:w="3567" w:type="dxa"/>
          </w:tcPr>
          <w:p w14:paraId="57FF4705" w14:textId="77777777" w:rsidR="00CB7549" w:rsidRDefault="00CB7549" w:rsidP="00A53B9C">
            <w:pPr>
              <w:pStyle w:val="TableParagraph"/>
              <w:ind w:left="110"/>
            </w:pPr>
            <w:r>
              <w:t>Start of the project:</w:t>
            </w:r>
          </w:p>
        </w:tc>
        <w:tc>
          <w:tcPr>
            <w:tcW w:w="5883" w:type="dxa"/>
          </w:tcPr>
          <w:p w14:paraId="77547716" w14:textId="77777777" w:rsidR="00CB7549" w:rsidRDefault="00CB7549" w:rsidP="00A53B9C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</w:rPr>
              <w:t>March 2026</w:t>
            </w:r>
          </w:p>
        </w:tc>
      </w:tr>
      <w:tr w:rsidR="00CB7549" w14:paraId="084BE880" w14:textId="77777777" w:rsidTr="00A53B9C">
        <w:trPr>
          <w:trHeight w:val="450"/>
        </w:trPr>
        <w:tc>
          <w:tcPr>
            <w:tcW w:w="3567" w:type="dxa"/>
          </w:tcPr>
          <w:p w14:paraId="2E695DE2" w14:textId="77777777" w:rsidR="00CB7549" w:rsidRDefault="00CB7549" w:rsidP="00A53B9C">
            <w:pPr>
              <w:pStyle w:val="TableParagraph"/>
              <w:ind w:left="110"/>
            </w:pPr>
            <w:r>
              <w:t>SAS financial contribution:</w:t>
            </w:r>
          </w:p>
        </w:tc>
        <w:tc>
          <w:tcPr>
            <w:tcW w:w="5883" w:type="dxa"/>
          </w:tcPr>
          <w:p w14:paraId="1B4384D7" w14:textId="77777777" w:rsidR="00CB7549" w:rsidRDefault="00CB7549" w:rsidP="00A53B9C">
            <w:pPr>
              <w:pStyle w:val="TableParagraph"/>
            </w:pPr>
            <w:r>
              <w:t>12 000 EUR/project/year</w:t>
            </w:r>
          </w:p>
        </w:tc>
      </w:tr>
      <w:tr w:rsidR="00CB7549" w14:paraId="129D49A5" w14:textId="77777777" w:rsidTr="00A53B9C">
        <w:trPr>
          <w:trHeight w:val="450"/>
        </w:trPr>
        <w:tc>
          <w:tcPr>
            <w:tcW w:w="3567" w:type="dxa"/>
          </w:tcPr>
          <w:p w14:paraId="63233969" w14:textId="77777777" w:rsidR="00CB7549" w:rsidRDefault="00CB7549" w:rsidP="00A53B9C">
            <w:pPr>
              <w:pStyle w:val="TableParagraph"/>
              <w:ind w:left="110"/>
            </w:pPr>
            <w:r>
              <w:t>Eligible partner on Japanese side:</w:t>
            </w:r>
          </w:p>
        </w:tc>
        <w:tc>
          <w:tcPr>
            <w:tcW w:w="5883" w:type="dxa"/>
          </w:tcPr>
          <w:p w14:paraId="595E52DA" w14:textId="77777777" w:rsidR="00CB7549" w:rsidRDefault="00CB7549" w:rsidP="00A53B9C">
            <w:pPr>
              <w:pStyle w:val="TableParagraph"/>
            </w:pPr>
            <w:r>
              <w:t>Researcher at any Japanese university or research institution.</w:t>
            </w:r>
          </w:p>
        </w:tc>
      </w:tr>
    </w:tbl>
    <w:p w14:paraId="371EE741" w14:textId="77777777" w:rsidR="00CB7549" w:rsidRDefault="00CB7549" w:rsidP="00CB7549">
      <w:pPr>
        <w:pStyle w:val="Zkladntext"/>
        <w:rPr>
          <w:sz w:val="20"/>
        </w:rPr>
      </w:pPr>
    </w:p>
    <w:p w14:paraId="379A77D0" w14:textId="77777777" w:rsidR="00CB7549" w:rsidRDefault="00CB7549" w:rsidP="00CB7549">
      <w:pPr>
        <w:pStyle w:val="Zkladntext"/>
        <w:spacing w:before="4"/>
        <w:rPr>
          <w:sz w:val="19"/>
        </w:rPr>
      </w:pPr>
    </w:p>
    <w:p w14:paraId="3BF3402D" w14:textId="77777777" w:rsidR="00CB7549" w:rsidRDefault="00CB7549" w:rsidP="00CB7549">
      <w:pPr>
        <w:pStyle w:val="Nadpis3"/>
      </w:pPr>
      <w:r>
        <w:t xml:space="preserve">SAS </w:t>
      </w:r>
      <w:proofErr w:type="spellStart"/>
      <w:r>
        <w:t>objectives</w:t>
      </w:r>
      <w:proofErr w:type="spellEnd"/>
    </w:p>
    <w:p w14:paraId="7DF1E179" w14:textId="77777777" w:rsidR="00CB7549" w:rsidRDefault="00CB7549" w:rsidP="00CB7549">
      <w:pPr>
        <w:pStyle w:val="Odsekzoznamu"/>
        <w:numPr>
          <w:ilvl w:val="0"/>
          <w:numId w:val="1"/>
        </w:numPr>
        <w:tabs>
          <w:tab w:val="left" w:pos="996"/>
          <w:tab w:val="left" w:pos="997"/>
        </w:tabs>
        <w:spacing w:before="197"/>
        <w:ind w:hanging="361"/>
        <w:contextualSpacing w:val="0"/>
      </w:pPr>
      <w:proofErr w:type="spellStart"/>
      <w:r>
        <w:t>Improvement</w:t>
      </w:r>
      <w:proofErr w:type="spellEnd"/>
      <w:r>
        <w:t xml:space="preserve"> of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cooperation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two</w:t>
      </w:r>
      <w:proofErr w:type="spellEnd"/>
      <w:r>
        <w:rPr>
          <w:spacing w:val="-4"/>
        </w:rPr>
        <w:t xml:space="preserve"> </w:t>
      </w:r>
      <w:proofErr w:type="spellStart"/>
      <w:r>
        <w:t>countries</w:t>
      </w:r>
      <w:proofErr w:type="spellEnd"/>
      <w:r>
        <w:t>.</w:t>
      </w:r>
    </w:p>
    <w:p w14:paraId="4363EB13" w14:textId="77777777" w:rsidR="00CB7549" w:rsidRDefault="00CB7549" w:rsidP="00CB7549">
      <w:pPr>
        <w:pStyle w:val="Odsekzoznamu"/>
        <w:numPr>
          <w:ilvl w:val="0"/>
          <w:numId w:val="1"/>
        </w:numPr>
        <w:tabs>
          <w:tab w:val="left" w:pos="996"/>
          <w:tab w:val="left" w:pos="997"/>
        </w:tabs>
        <w:spacing w:before="14"/>
        <w:ind w:hanging="361"/>
        <w:contextualSpacing w:val="0"/>
      </w:pPr>
      <w:proofErr w:type="spellStart"/>
      <w:r>
        <w:t>Stimulation</w:t>
      </w:r>
      <w:proofErr w:type="spellEnd"/>
      <w:r>
        <w:t xml:space="preserve"> of </w:t>
      </w:r>
      <w:proofErr w:type="spellStart"/>
      <w:r>
        <w:t>involvement</w:t>
      </w:r>
      <w:proofErr w:type="spellEnd"/>
      <w:r>
        <w:t xml:space="preserve"> of </w:t>
      </w:r>
      <w:proofErr w:type="spellStart"/>
      <w:r>
        <w:t>early</w:t>
      </w:r>
      <w:proofErr w:type="spellEnd"/>
      <w:r>
        <w:t xml:space="preserve"> </w:t>
      </w:r>
      <w:proofErr w:type="spellStart"/>
      <w:r>
        <w:t>career</w:t>
      </w:r>
      <w:proofErr w:type="spellEnd"/>
      <w:r>
        <w:t xml:space="preserve"> </w:t>
      </w:r>
      <w:proofErr w:type="spellStart"/>
      <w:r>
        <w:t>researchers</w:t>
      </w:r>
      <w:proofErr w:type="spellEnd"/>
      <w:r>
        <w:t xml:space="preserve"> and PhD</w:t>
      </w:r>
      <w:r>
        <w:rPr>
          <w:spacing w:val="-8"/>
        </w:rPr>
        <w:t xml:space="preserve"> </w:t>
      </w:r>
      <w:proofErr w:type="spellStart"/>
      <w:r>
        <w:t>students</w:t>
      </w:r>
      <w:proofErr w:type="spellEnd"/>
      <w:r>
        <w:t>.</w:t>
      </w:r>
    </w:p>
    <w:p w14:paraId="6B3E0527" w14:textId="77777777" w:rsidR="00CB7549" w:rsidRDefault="00CB7549" w:rsidP="00CB7549">
      <w:pPr>
        <w:pStyle w:val="Zkladntext"/>
        <w:rPr>
          <w:sz w:val="26"/>
        </w:rPr>
      </w:pPr>
    </w:p>
    <w:p w14:paraId="45588D6C" w14:textId="77777777" w:rsidR="00CB7549" w:rsidRDefault="00CB7549" w:rsidP="00CB7549">
      <w:pPr>
        <w:pStyle w:val="Zkladntext"/>
        <w:spacing w:before="5"/>
        <w:rPr>
          <w:sz w:val="28"/>
        </w:rPr>
      </w:pPr>
    </w:p>
    <w:p w14:paraId="71364392" w14:textId="77777777" w:rsidR="00CB7549" w:rsidRDefault="00CB7549" w:rsidP="00CB7549">
      <w:pPr>
        <w:pStyle w:val="Nadpis3"/>
        <w:spacing w:before="1"/>
      </w:pPr>
      <w:proofErr w:type="spellStart"/>
      <w:r>
        <w:t>Eligibility</w:t>
      </w:r>
      <w:proofErr w:type="spellEnd"/>
      <w:r>
        <w:t xml:space="preserve"> </w:t>
      </w:r>
      <w:proofErr w:type="spellStart"/>
      <w:r>
        <w:t>criteria</w:t>
      </w:r>
      <w:proofErr w:type="spellEnd"/>
      <w:r>
        <w:t xml:space="preserve"> and </w:t>
      </w:r>
      <w:proofErr w:type="spellStart"/>
      <w:r>
        <w:t>submission</w:t>
      </w:r>
      <w:proofErr w:type="spellEnd"/>
    </w:p>
    <w:p w14:paraId="49CB21FD" w14:textId="77777777" w:rsidR="00CB7549" w:rsidRDefault="00CB7549" w:rsidP="00CB7549">
      <w:pPr>
        <w:spacing w:before="195"/>
        <w:ind w:left="276"/>
      </w:pPr>
      <w:r>
        <w:t xml:space="preserve">Project </w:t>
      </w:r>
      <w:proofErr w:type="spellStart"/>
      <w:r>
        <w:t>proposals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rPr>
          <w:b/>
          <w:i/>
        </w:rPr>
        <w:t>all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research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fields</w:t>
      </w:r>
      <w:proofErr w:type="spellEnd"/>
      <w:r>
        <w:rPr>
          <w:b/>
          <w:i/>
        </w:rPr>
        <w:t xml:space="preserve"> </w:t>
      </w:r>
      <w:r>
        <w:t xml:space="preserve">are </w:t>
      </w:r>
      <w:proofErr w:type="spellStart"/>
      <w:r>
        <w:t>accepted</w:t>
      </w:r>
      <w:proofErr w:type="spellEnd"/>
      <w:r>
        <w:t>.</w:t>
      </w:r>
    </w:p>
    <w:p w14:paraId="10E3BAC2" w14:textId="77777777" w:rsidR="00CB7549" w:rsidRDefault="00CB7549" w:rsidP="00CB7549">
      <w:pPr>
        <w:sectPr w:rsidR="00CB7549" w:rsidSect="00CB7549">
          <w:pgSz w:w="11910" w:h="16840"/>
          <w:pgMar w:top="1580" w:right="1080" w:bottom="280" w:left="1140" w:header="708" w:footer="708" w:gutter="0"/>
          <w:cols w:space="708"/>
        </w:sectPr>
      </w:pPr>
    </w:p>
    <w:p w14:paraId="0B8061C5" w14:textId="77777777" w:rsidR="00CB7549" w:rsidRDefault="00CB7549" w:rsidP="00CB7549">
      <w:pPr>
        <w:pStyle w:val="Zkladntext"/>
        <w:spacing w:before="78" w:line="278" w:lineRule="auto"/>
        <w:ind w:left="276" w:right="362"/>
      </w:pPr>
      <w:r>
        <w:lastRenderedPageBreak/>
        <w:t xml:space="preserve">Project </w:t>
      </w:r>
      <w:proofErr w:type="spellStart"/>
      <w:r>
        <w:t>proposals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submitted</w:t>
      </w:r>
      <w:proofErr w:type="spellEnd"/>
      <w:r>
        <w:t xml:space="preserve"> </w:t>
      </w:r>
      <w:proofErr w:type="spellStart"/>
      <w:r>
        <w:t>o</w:t>
      </w:r>
      <w:r>
        <w:rPr>
          <w:b/>
          <w:i/>
        </w:rPr>
        <w:t>nly</w:t>
      </w:r>
      <w:proofErr w:type="spellEnd"/>
      <w:r>
        <w:rPr>
          <w:b/>
          <w:i/>
        </w:rPr>
        <w:t xml:space="preserve"> on </w:t>
      </w:r>
      <w:proofErr w:type="spellStart"/>
      <w:r>
        <w:rPr>
          <w:b/>
          <w:i/>
        </w:rPr>
        <w:t>the</w:t>
      </w:r>
      <w:proofErr w:type="spellEnd"/>
      <w:r>
        <w:rPr>
          <w:b/>
          <w:i/>
        </w:rPr>
        <w:t xml:space="preserve"> JSPS </w:t>
      </w:r>
      <w:proofErr w:type="spellStart"/>
      <w:r>
        <w:rPr>
          <w:b/>
          <w:i/>
        </w:rPr>
        <w:t>side</w:t>
      </w:r>
      <w:proofErr w:type="spellEnd"/>
      <w:r>
        <w:rPr>
          <w:b/>
          <w:i/>
        </w:rPr>
        <w:t xml:space="preserve"> </w:t>
      </w:r>
      <w:r>
        <w:t>(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ask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Japanese</w:t>
      </w:r>
      <w:proofErr w:type="spellEnd"/>
      <w:r>
        <w:t xml:space="preserve"> partner).</w:t>
      </w:r>
    </w:p>
    <w:p w14:paraId="57338C5F" w14:textId="77777777" w:rsidR="00CB7549" w:rsidRDefault="00CB7549" w:rsidP="00CB7549">
      <w:pPr>
        <w:pStyle w:val="Nadpis4"/>
        <w:spacing w:before="158" w:line="276" w:lineRule="auto"/>
        <w:ind w:right="1014"/>
      </w:pPr>
      <w:r>
        <w:t xml:space="preserve">Slovak </w:t>
      </w:r>
      <w:proofErr w:type="spellStart"/>
      <w:r>
        <w:t>scientist</w:t>
      </w:r>
      <w:proofErr w:type="spellEnd"/>
      <w:r>
        <w:t xml:space="preserve"> has to </w:t>
      </w:r>
      <w:proofErr w:type="spellStart"/>
      <w:r>
        <w:t>inform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SAS Department of International </w:t>
      </w:r>
      <w:proofErr w:type="spellStart"/>
      <w:r>
        <w:t>Relations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joint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submitted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JSPS </w:t>
      </w:r>
      <w:proofErr w:type="spellStart"/>
      <w:r>
        <w:t>side</w:t>
      </w:r>
      <w:proofErr w:type="spellEnd"/>
      <w:r>
        <w:t>.</w:t>
      </w:r>
    </w:p>
    <w:p w14:paraId="6F9CEF20" w14:textId="77777777" w:rsidR="00CB7549" w:rsidRDefault="00CB7549" w:rsidP="00CB7549">
      <w:pPr>
        <w:pStyle w:val="Zkladntext"/>
        <w:rPr>
          <w:b/>
          <w:i/>
          <w:sz w:val="24"/>
        </w:rPr>
      </w:pPr>
    </w:p>
    <w:p w14:paraId="728E9DED" w14:textId="77777777" w:rsidR="00CB7549" w:rsidRDefault="00CB7549" w:rsidP="00CB7549">
      <w:pPr>
        <w:pStyle w:val="Zkladntext"/>
        <w:spacing w:before="1"/>
        <w:rPr>
          <w:b/>
          <w:i/>
          <w:sz w:val="29"/>
        </w:rPr>
      </w:pPr>
    </w:p>
    <w:p w14:paraId="644D7E50" w14:textId="77777777" w:rsidR="00CB7549" w:rsidRDefault="00CB7549" w:rsidP="00CB7549">
      <w:pPr>
        <w:ind w:left="276"/>
        <w:rPr>
          <w:b/>
        </w:rPr>
      </w:pPr>
      <w:r>
        <w:rPr>
          <w:b/>
        </w:rPr>
        <w:t xml:space="preserve">SAS </w:t>
      </w:r>
      <w:proofErr w:type="spellStart"/>
      <w:r>
        <w:rPr>
          <w:b/>
        </w:rPr>
        <w:t>research</w:t>
      </w:r>
      <w:proofErr w:type="spellEnd"/>
      <w:r>
        <w:rPr>
          <w:b/>
        </w:rPr>
        <w:t xml:space="preserve"> team</w:t>
      </w:r>
    </w:p>
    <w:p w14:paraId="0BF3AE97" w14:textId="77777777" w:rsidR="00CB7549" w:rsidRDefault="00CB7549" w:rsidP="00CB7549">
      <w:pPr>
        <w:pStyle w:val="Zkladntext"/>
        <w:spacing w:before="196"/>
        <w:ind w:left="276"/>
      </w:pPr>
      <w:proofErr w:type="spellStart"/>
      <w:r>
        <w:t>Each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team </w:t>
      </w:r>
      <w:proofErr w:type="spellStart"/>
      <w:r>
        <w:t>consists</w:t>
      </w:r>
      <w:proofErr w:type="spellEnd"/>
      <w:r>
        <w:t xml:space="preserve"> of:</w:t>
      </w:r>
    </w:p>
    <w:p w14:paraId="1E7D7D12" w14:textId="77777777" w:rsidR="00CB7549" w:rsidRDefault="00CB7549" w:rsidP="00CB7549">
      <w:pPr>
        <w:pStyle w:val="Odsekzoznamu"/>
        <w:numPr>
          <w:ilvl w:val="0"/>
          <w:numId w:val="1"/>
        </w:numPr>
        <w:tabs>
          <w:tab w:val="left" w:pos="996"/>
          <w:tab w:val="left" w:pos="997"/>
        </w:tabs>
        <w:spacing w:before="197"/>
        <w:ind w:hanging="361"/>
        <w:contextualSpacing w:val="0"/>
      </w:pPr>
      <w:proofErr w:type="spellStart"/>
      <w:r>
        <w:t>One</w:t>
      </w:r>
      <w:proofErr w:type="spellEnd"/>
      <w:r>
        <w:t xml:space="preserve"> </w:t>
      </w:r>
      <w:proofErr w:type="spellStart"/>
      <w:r>
        <w:t>principal</w:t>
      </w:r>
      <w:proofErr w:type="spellEnd"/>
      <w:r>
        <w:rPr>
          <w:spacing w:val="1"/>
        </w:rPr>
        <w:t xml:space="preserve"> </w:t>
      </w:r>
      <w:proofErr w:type="spellStart"/>
      <w:r>
        <w:t>investigator</w:t>
      </w:r>
      <w:proofErr w:type="spellEnd"/>
    </w:p>
    <w:p w14:paraId="4F33E771" w14:textId="77777777" w:rsidR="00CB7549" w:rsidRDefault="00CB7549" w:rsidP="00CB7549">
      <w:pPr>
        <w:pStyle w:val="Odsekzoznamu"/>
        <w:numPr>
          <w:ilvl w:val="0"/>
          <w:numId w:val="1"/>
        </w:numPr>
        <w:tabs>
          <w:tab w:val="left" w:pos="996"/>
          <w:tab w:val="left" w:pos="997"/>
        </w:tabs>
        <w:spacing w:before="14"/>
        <w:ind w:hanging="361"/>
        <w:contextualSpacing w:val="0"/>
      </w:pPr>
      <w:proofErr w:type="spellStart"/>
      <w:r>
        <w:t>One</w:t>
      </w:r>
      <w:proofErr w:type="spellEnd"/>
      <w:r>
        <w:t xml:space="preserve"> or more</w:t>
      </w:r>
      <w:r>
        <w:rPr>
          <w:spacing w:val="-2"/>
        </w:rPr>
        <w:t xml:space="preserve"> </w:t>
      </w:r>
      <w:proofErr w:type="spellStart"/>
      <w:r>
        <w:t>co-investigators</w:t>
      </w:r>
      <w:proofErr w:type="spellEnd"/>
    </w:p>
    <w:p w14:paraId="1542B3F8" w14:textId="77777777" w:rsidR="00CB7549" w:rsidRDefault="00CB7549" w:rsidP="00CB7549">
      <w:pPr>
        <w:pStyle w:val="Zkladntext"/>
        <w:spacing w:before="176" w:line="276" w:lineRule="auto"/>
        <w:ind w:left="276" w:right="449"/>
      </w:pPr>
      <w:proofErr w:type="spellStart"/>
      <w:r>
        <w:t>All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team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employees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SAS </w:t>
      </w:r>
      <w:proofErr w:type="spellStart"/>
      <w:r>
        <w:t>Institutes</w:t>
      </w:r>
      <w:proofErr w:type="spellEnd"/>
      <w:r>
        <w:t xml:space="preserve">. </w:t>
      </w:r>
      <w:proofErr w:type="spellStart"/>
      <w:r>
        <w:t>Out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whole</w:t>
      </w:r>
      <w:proofErr w:type="spellEnd"/>
      <w:r>
        <w:t xml:space="preserve"> team, at </w:t>
      </w:r>
      <w:proofErr w:type="spellStart"/>
      <w:r>
        <w:t>least</w:t>
      </w:r>
      <w:proofErr w:type="spellEnd"/>
      <w:r>
        <w:t xml:space="preserve"> 1/3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junior </w:t>
      </w:r>
      <w:proofErr w:type="spellStart"/>
      <w:r>
        <w:t>researchers</w:t>
      </w:r>
      <w:proofErr w:type="spellEnd"/>
      <w:r>
        <w:t xml:space="preserve"> or PhD </w:t>
      </w:r>
      <w:proofErr w:type="spellStart"/>
      <w:r>
        <w:t>students</w:t>
      </w:r>
      <w:proofErr w:type="spellEnd"/>
      <w:r>
        <w:t>.</w:t>
      </w:r>
    </w:p>
    <w:p w14:paraId="3AFEE35F" w14:textId="77777777" w:rsidR="00CB7549" w:rsidRDefault="00CB7549" w:rsidP="00CB7549">
      <w:pPr>
        <w:pStyle w:val="Zkladntext"/>
        <w:rPr>
          <w:sz w:val="24"/>
        </w:rPr>
      </w:pPr>
    </w:p>
    <w:p w14:paraId="5F6588C7" w14:textId="77777777" w:rsidR="00CB7549" w:rsidRDefault="00CB7549" w:rsidP="00CB7549">
      <w:pPr>
        <w:pStyle w:val="Zkladntext"/>
        <w:spacing w:before="1"/>
        <w:rPr>
          <w:sz w:val="29"/>
        </w:rPr>
      </w:pPr>
    </w:p>
    <w:p w14:paraId="553D2F41" w14:textId="77777777" w:rsidR="00CB7549" w:rsidRDefault="00CB7549" w:rsidP="00CB7549">
      <w:pPr>
        <w:pStyle w:val="Nadpis3"/>
        <w:spacing w:before="1"/>
      </w:pPr>
      <w:r>
        <w:t xml:space="preserve">SAS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provisions</w:t>
      </w:r>
      <w:proofErr w:type="spellEnd"/>
      <w:r>
        <w:t xml:space="preserve"> and </w:t>
      </w:r>
      <w:proofErr w:type="spellStart"/>
      <w:r>
        <w:t>regulations</w:t>
      </w:r>
      <w:proofErr w:type="spellEnd"/>
    </w:p>
    <w:p w14:paraId="274ABF36" w14:textId="77777777" w:rsidR="00CB7549" w:rsidRDefault="00CB7549" w:rsidP="00CB7549">
      <w:pPr>
        <w:pStyle w:val="Zkladntext"/>
        <w:spacing w:before="198"/>
        <w:ind w:left="276"/>
      </w:pPr>
      <w:proofErr w:type="spellStart"/>
      <w:r>
        <w:t>The</w:t>
      </w:r>
      <w:proofErr w:type="spellEnd"/>
      <w:r>
        <w:t xml:space="preserve"> SAS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contribute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Slovak </w:t>
      </w:r>
      <w:proofErr w:type="spellStart"/>
      <w:r>
        <w:t>research</w:t>
      </w:r>
      <w:proofErr w:type="spellEnd"/>
      <w:r>
        <w:t xml:space="preserve"> team. </w:t>
      </w:r>
      <w:proofErr w:type="spellStart"/>
      <w:r>
        <w:t>The</w:t>
      </w:r>
      <w:proofErr w:type="spellEnd"/>
      <w:r>
        <w:t xml:space="preserve"> maximum </w:t>
      </w:r>
      <w:proofErr w:type="spellStart"/>
      <w:r>
        <w:t>financial</w:t>
      </w:r>
      <w:proofErr w:type="spellEnd"/>
    </w:p>
    <w:p w14:paraId="799631FC" w14:textId="77777777" w:rsidR="00CB7549" w:rsidRDefault="00CB7549" w:rsidP="00CB7549">
      <w:pPr>
        <w:pStyle w:val="Zkladntext"/>
        <w:spacing w:before="37" w:line="278" w:lineRule="auto"/>
        <w:ind w:left="276" w:right="522"/>
      </w:pPr>
      <w:proofErr w:type="spellStart"/>
      <w:r>
        <w:t>contribution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12 000 EUR per mobility </w:t>
      </w:r>
      <w:proofErr w:type="spellStart"/>
      <w:r>
        <w:t>project</w:t>
      </w:r>
      <w:proofErr w:type="spellEnd"/>
      <w:r>
        <w:t xml:space="preserve"> per </w:t>
      </w:r>
      <w:proofErr w:type="spellStart"/>
      <w:r>
        <w:t>year</w:t>
      </w:r>
      <w:proofErr w:type="spellEnd"/>
      <w:r>
        <w:t xml:space="preserve"> (12 </w:t>
      </w:r>
      <w:proofErr w:type="spellStart"/>
      <w:r>
        <w:t>months</w:t>
      </w:r>
      <w:proofErr w:type="spellEnd"/>
      <w:r>
        <w:t xml:space="preserve">) </w:t>
      </w:r>
      <w:proofErr w:type="spellStart"/>
      <w:r>
        <w:t>with</w:t>
      </w:r>
      <w:proofErr w:type="spellEnd"/>
      <w:r>
        <w:t xml:space="preserve"> maximum </w:t>
      </w:r>
      <w:proofErr w:type="spellStart"/>
      <w:r>
        <w:t>duration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of 2 </w:t>
      </w:r>
      <w:proofErr w:type="spellStart"/>
      <w:r>
        <w:t>years</w:t>
      </w:r>
      <w:proofErr w:type="spellEnd"/>
      <w:r>
        <w:t>.</w:t>
      </w:r>
    </w:p>
    <w:p w14:paraId="120899AB" w14:textId="77777777" w:rsidR="00CB7549" w:rsidRDefault="00CB7549" w:rsidP="00CB7549">
      <w:pPr>
        <w:pStyle w:val="Zkladntext"/>
        <w:spacing w:before="155" w:line="278" w:lineRule="auto"/>
        <w:ind w:left="276" w:right="480"/>
      </w:pPr>
      <w:proofErr w:type="spellStart"/>
      <w:r>
        <w:t>The</w:t>
      </w:r>
      <w:proofErr w:type="spellEnd"/>
      <w:r>
        <w:t xml:space="preserve"> program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governed</w:t>
      </w:r>
      <w:proofErr w:type="spellEnd"/>
      <w:r>
        <w:t xml:space="preserve"> by </w:t>
      </w:r>
      <w:proofErr w:type="spellStart"/>
      <w:r>
        <w:t>the</w:t>
      </w:r>
      <w:proofErr w:type="spellEnd"/>
      <w:r>
        <w:fldChar w:fldCharType="begin"/>
      </w:r>
      <w:r>
        <w:instrText>HYPERLINK "https://oms.sav.sk/wp-content/uploads/Financial-rules-for-awarding-grants-for-projects-under-the-Mobility-programme.pdf" \h</w:instrText>
      </w:r>
      <w:r>
        <w:fldChar w:fldCharType="separate"/>
      </w:r>
      <w:r>
        <w:rPr>
          <w:color w:val="0562C1"/>
          <w:u w:val="single" w:color="0562C1"/>
        </w:rPr>
        <w:t xml:space="preserve"> Mobility </w:t>
      </w:r>
      <w:proofErr w:type="spellStart"/>
      <w:r>
        <w:rPr>
          <w:color w:val="0562C1"/>
          <w:u w:val="single" w:color="0562C1"/>
        </w:rPr>
        <w:t>Financial</w:t>
      </w:r>
      <w:proofErr w:type="spellEnd"/>
      <w:r>
        <w:rPr>
          <w:color w:val="0562C1"/>
          <w:u w:val="single" w:color="0562C1"/>
        </w:rPr>
        <w:t xml:space="preserve"> </w:t>
      </w:r>
      <w:proofErr w:type="spellStart"/>
      <w:r>
        <w:rPr>
          <w:color w:val="0562C1"/>
          <w:u w:val="single" w:color="0562C1"/>
        </w:rPr>
        <w:t>Rules</w:t>
      </w:r>
      <w:proofErr w:type="spellEnd"/>
      <w:r>
        <w:t xml:space="preserve">, </w:t>
      </w:r>
      <w:r>
        <w:fldChar w:fldCharType="end"/>
      </w:r>
      <w:proofErr w:type="spellStart"/>
      <w:r>
        <w:t>which</w:t>
      </w:r>
      <w:proofErr w:type="spellEnd"/>
      <w:r>
        <w:t xml:space="preserve"> are </w:t>
      </w:r>
      <w:proofErr w:type="spellStart"/>
      <w:r>
        <w:t>available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website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Department of International Cooperation.</w:t>
      </w:r>
    </w:p>
    <w:p w14:paraId="6EFBF82E" w14:textId="77777777" w:rsidR="00CB7549" w:rsidRDefault="00CB7549" w:rsidP="00CB7549">
      <w:pPr>
        <w:pStyle w:val="Zkladntext"/>
        <w:rPr>
          <w:sz w:val="24"/>
        </w:rPr>
      </w:pPr>
    </w:p>
    <w:p w14:paraId="536CEC5A" w14:textId="77777777" w:rsidR="00CB7549" w:rsidRDefault="00CB7549" w:rsidP="00CB7549">
      <w:pPr>
        <w:pStyle w:val="Zkladntext"/>
        <w:spacing w:before="8"/>
        <w:rPr>
          <w:sz w:val="28"/>
        </w:rPr>
      </w:pPr>
    </w:p>
    <w:p w14:paraId="14B42B6A" w14:textId="77777777" w:rsidR="00CB7549" w:rsidRDefault="00CB7549" w:rsidP="00CB7549">
      <w:pPr>
        <w:pStyle w:val="Nadpis3"/>
        <w:spacing w:line="278" w:lineRule="auto"/>
        <w:ind w:right="446"/>
      </w:pPr>
      <w:r>
        <w:t xml:space="preserve">JSPS </w:t>
      </w:r>
      <w:proofErr w:type="spellStart"/>
      <w:r>
        <w:t>criteria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 xml:space="preserve"> of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proposals</w:t>
      </w:r>
      <w:proofErr w:type="spellEnd"/>
      <w:r>
        <w:t xml:space="preserve"> (</w:t>
      </w:r>
      <w:proofErr w:type="spellStart"/>
      <w:r>
        <w:t>submission</w:t>
      </w:r>
      <w:proofErr w:type="spellEnd"/>
      <w:r>
        <w:t xml:space="preserve"> and </w:t>
      </w:r>
      <w:proofErr w:type="spellStart"/>
      <w:r>
        <w:t>evaluation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done </w:t>
      </w:r>
      <w:proofErr w:type="spellStart"/>
      <w:r>
        <w:t>only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Japanese</w:t>
      </w:r>
      <w:proofErr w:type="spellEnd"/>
      <w:r>
        <w:t xml:space="preserve"> </w:t>
      </w:r>
      <w:proofErr w:type="spellStart"/>
      <w:r>
        <w:t>side</w:t>
      </w:r>
      <w:proofErr w:type="spellEnd"/>
      <w:r>
        <w:t>):</w:t>
      </w:r>
    </w:p>
    <w:p w14:paraId="5EF23881" w14:textId="77777777" w:rsidR="00CB7549" w:rsidRDefault="00CB7549" w:rsidP="00CB7549">
      <w:pPr>
        <w:pStyle w:val="Odsekzoznamu"/>
        <w:numPr>
          <w:ilvl w:val="0"/>
          <w:numId w:val="1"/>
        </w:numPr>
        <w:tabs>
          <w:tab w:val="left" w:pos="996"/>
          <w:tab w:val="left" w:pos="997"/>
        </w:tabs>
        <w:spacing w:before="156" w:line="254" w:lineRule="auto"/>
        <w:ind w:right="937"/>
        <w:contextualSpacing w:val="0"/>
      </w:pPr>
      <w:proofErr w:type="spellStart"/>
      <w:r>
        <w:t>Scientific</w:t>
      </w:r>
      <w:proofErr w:type="spellEnd"/>
      <w:r>
        <w:t xml:space="preserve"> and </w:t>
      </w:r>
      <w:proofErr w:type="spellStart"/>
      <w:r>
        <w:t>formal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: </w:t>
      </w:r>
      <w:proofErr w:type="spellStart"/>
      <w:r>
        <w:t>Quality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(</w:t>
      </w:r>
      <w:proofErr w:type="spellStart"/>
      <w:r>
        <w:t>concept</w:t>
      </w:r>
      <w:proofErr w:type="spellEnd"/>
      <w:r>
        <w:t xml:space="preserve">, </w:t>
      </w:r>
      <w:proofErr w:type="spellStart"/>
      <w:r>
        <w:t>approach</w:t>
      </w:r>
      <w:proofErr w:type="spellEnd"/>
      <w:r>
        <w:t xml:space="preserve">, </w:t>
      </w:r>
      <w:proofErr w:type="spellStart"/>
      <w:r>
        <w:t>methodology</w:t>
      </w:r>
      <w:proofErr w:type="spellEnd"/>
      <w:r>
        <w:t xml:space="preserve">,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schedule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outcomes</w:t>
      </w:r>
      <w:proofErr w:type="spellEnd"/>
      <w:r>
        <w:t>).</w:t>
      </w:r>
    </w:p>
    <w:p w14:paraId="0D6E9325" w14:textId="77777777" w:rsidR="00CB7549" w:rsidRDefault="00CB7549" w:rsidP="00CB7549">
      <w:pPr>
        <w:pStyle w:val="Odsekzoznamu"/>
        <w:numPr>
          <w:ilvl w:val="0"/>
          <w:numId w:val="1"/>
        </w:numPr>
        <w:tabs>
          <w:tab w:val="left" w:pos="996"/>
          <w:tab w:val="left" w:pos="997"/>
        </w:tabs>
        <w:spacing w:line="265" w:lineRule="exact"/>
        <w:ind w:hanging="361"/>
        <w:contextualSpacing w:val="0"/>
      </w:pPr>
      <w:proofErr w:type="spellStart"/>
      <w:r>
        <w:t>Innovation</w:t>
      </w:r>
      <w:proofErr w:type="spellEnd"/>
      <w:r>
        <w:t xml:space="preserve"> </w:t>
      </w:r>
      <w:proofErr w:type="spellStart"/>
      <w:r>
        <w:t>potential</w:t>
      </w:r>
      <w:proofErr w:type="spellEnd"/>
      <w:r>
        <w:t xml:space="preserve"> and </w:t>
      </w:r>
      <w:proofErr w:type="spellStart"/>
      <w:r>
        <w:t>prospects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advancing</w:t>
      </w:r>
      <w:proofErr w:type="spellEnd"/>
      <w:r>
        <w:rPr>
          <w:spacing w:val="-7"/>
        </w:rPr>
        <w:t xml:space="preserve"> </w:t>
      </w:r>
      <w:proofErr w:type="spellStart"/>
      <w:r>
        <w:t>knowledge</w:t>
      </w:r>
      <w:proofErr w:type="spellEnd"/>
      <w:r>
        <w:t>.</w:t>
      </w:r>
    </w:p>
    <w:p w14:paraId="660FA398" w14:textId="77777777" w:rsidR="00CB7549" w:rsidRDefault="00CB7549" w:rsidP="00CB7549">
      <w:pPr>
        <w:pStyle w:val="Odsekzoznamu"/>
        <w:numPr>
          <w:ilvl w:val="0"/>
          <w:numId w:val="1"/>
        </w:numPr>
        <w:tabs>
          <w:tab w:val="left" w:pos="996"/>
          <w:tab w:val="left" w:pos="997"/>
        </w:tabs>
        <w:spacing w:before="14"/>
        <w:ind w:hanging="361"/>
        <w:contextualSpacing w:val="0"/>
      </w:pPr>
      <w:proofErr w:type="spellStart"/>
      <w:r>
        <w:t>Expected</w:t>
      </w:r>
      <w:proofErr w:type="spellEnd"/>
      <w:r>
        <w:t xml:space="preserve"> </w:t>
      </w:r>
      <w:proofErr w:type="spellStart"/>
      <w:r>
        <w:t>mutual</w:t>
      </w:r>
      <w:proofErr w:type="spellEnd"/>
      <w:r>
        <w:t xml:space="preserve"> </w:t>
      </w:r>
      <w:proofErr w:type="spellStart"/>
      <w:r>
        <w:t>benefits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research</w:t>
      </w:r>
      <w:proofErr w:type="spellEnd"/>
      <w:r>
        <w:rPr>
          <w:spacing w:val="-8"/>
        </w:rPr>
        <w:t xml:space="preserve"> </w:t>
      </w:r>
      <w:proofErr w:type="spellStart"/>
      <w:r>
        <w:t>teams</w:t>
      </w:r>
      <w:proofErr w:type="spellEnd"/>
      <w:r>
        <w:t>.</w:t>
      </w:r>
    </w:p>
    <w:p w14:paraId="0103DE0E" w14:textId="77777777" w:rsidR="00CB7549" w:rsidRDefault="00CB7549" w:rsidP="00CB7549">
      <w:pPr>
        <w:pStyle w:val="Odsekzoznamu"/>
        <w:numPr>
          <w:ilvl w:val="0"/>
          <w:numId w:val="1"/>
        </w:numPr>
        <w:tabs>
          <w:tab w:val="left" w:pos="996"/>
          <w:tab w:val="left" w:pos="997"/>
        </w:tabs>
        <w:spacing w:before="13"/>
        <w:ind w:hanging="361"/>
        <w:contextualSpacing w:val="0"/>
      </w:pPr>
      <w:proofErr w:type="spellStart"/>
      <w:r>
        <w:t>Potential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and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possible</w:t>
      </w:r>
      <w:proofErr w:type="spellEnd"/>
      <w:r>
        <w:rPr>
          <w:spacing w:val="-7"/>
        </w:rPr>
        <w:t xml:space="preserve"> </w:t>
      </w:r>
      <w:proofErr w:type="spellStart"/>
      <w:r>
        <w:t>impact</w:t>
      </w:r>
      <w:proofErr w:type="spellEnd"/>
      <w:r>
        <w:t>.</w:t>
      </w:r>
    </w:p>
    <w:p w14:paraId="0C6A7EC7" w14:textId="77777777" w:rsidR="00CB7549" w:rsidRDefault="00CB7549" w:rsidP="00CB7549">
      <w:pPr>
        <w:pStyle w:val="Zkladntext"/>
        <w:spacing w:before="8"/>
        <w:rPr>
          <w:sz w:val="38"/>
        </w:rPr>
      </w:pPr>
    </w:p>
    <w:p w14:paraId="6C8E5AE7" w14:textId="77777777" w:rsidR="00CB7549" w:rsidRDefault="00CB7549" w:rsidP="00CB7549">
      <w:pPr>
        <w:pStyle w:val="Nadpis4"/>
        <w:spacing w:line="276" w:lineRule="auto"/>
        <w:ind w:right="662"/>
      </w:pPr>
      <w:proofErr w:type="spellStart"/>
      <w:r>
        <w:t>We</w:t>
      </w:r>
      <w:proofErr w:type="spellEnd"/>
      <w:r>
        <w:t xml:space="preserve"> </w:t>
      </w:r>
      <w:proofErr w:type="spellStart"/>
      <w:r>
        <w:t>recommend</w:t>
      </w:r>
      <w:proofErr w:type="spellEnd"/>
      <w:r>
        <w:t xml:space="preserve"> Slovak </w:t>
      </w:r>
      <w:proofErr w:type="spellStart"/>
      <w:r>
        <w:t>researchers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Slovak </w:t>
      </w:r>
      <w:proofErr w:type="spellStart"/>
      <w:r>
        <w:t>Academy</w:t>
      </w:r>
      <w:proofErr w:type="spellEnd"/>
      <w:r>
        <w:t xml:space="preserve"> of </w:t>
      </w:r>
      <w:proofErr w:type="spellStart"/>
      <w:r>
        <w:t>Sciences</w:t>
      </w:r>
      <w:proofErr w:type="spellEnd"/>
      <w:r>
        <w:t xml:space="preserve"> to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excellent</w:t>
      </w:r>
      <w:proofErr w:type="spellEnd"/>
      <w:r>
        <w:t xml:space="preserve"> </w:t>
      </w:r>
      <w:proofErr w:type="spellStart"/>
      <w:r>
        <w:t>Japanese</w:t>
      </w:r>
      <w:proofErr w:type="spellEnd"/>
      <w:r>
        <w:t xml:space="preserve"> </w:t>
      </w:r>
      <w:proofErr w:type="spellStart"/>
      <w:r>
        <w:t>scientist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aim</w:t>
      </w:r>
      <w:proofErr w:type="spellEnd"/>
      <w:r>
        <w:t xml:space="preserve"> of </w:t>
      </w:r>
      <w:proofErr w:type="spellStart"/>
      <w:r>
        <w:t>establishing</w:t>
      </w:r>
      <w:proofErr w:type="spellEnd"/>
      <w:r>
        <w:t xml:space="preserve"> a </w:t>
      </w:r>
      <w:proofErr w:type="spellStart"/>
      <w:r>
        <w:t>joint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JSPS </w:t>
      </w:r>
      <w:proofErr w:type="spellStart"/>
      <w:r>
        <w:t>Open</w:t>
      </w:r>
      <w:proofErr w:type="spellEnd"/>
      <w:r>
        <w:t xml:space="preserve"> </w:t>
      </w:r>
      <w:proofErr w:type="spellStart"/>
      <w:r>
        <w:t>Partnership</w:t>
      </w:r>
      <w:proofErr w:type="spellEnd"/>
      <w:r>
        <w:t xml:space="preserve"> Program as </w:t>
      </w:r>
      <w:proofErr w:type="spellStart"/>
      <w:r>
        <w:t>soon</w:t>
      </w:r>
      <w:proofErr w:type="spellEnd"/>
      <w:r>
        <w:t xml:space="preserve"> as </w:t>
      </w:r>
      <w:proofErr w:type="spellStart"/>
      <w:r>
        <w:t>possible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collaborate</w:t>
      </w:r>
      <w:proofErr w:type="spellEnd"/>
      <w:r>
        <w:t xml:space="preserve"> on a </w:t>
      </w:r>
      <w:proofErr w:type="spellStart"/>
      <w:r>
        <w:t>joint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proposal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submitted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JSPS </w:t>
      </w:r>
      <w:proofErr w:type="spellStart"/>
      <w:r>
        <w:t>webpage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selected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funding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SAS </w:t>
      </w:r>
      <w:proofErr w:type="spellStart"/>
      <w:r>
        <w:t>commits</w:t>
      </w:r>
      <w:proofErr w:type="spellEnd"/>
      <w:r>
        <w:t xml:space="preserve"> to</w:t>
      </w:r>
    </w:p>
    <w:p w14:paraId="2C42479E" w14:textId="77777777" w:rsidR="00CB7549" w:rsidRDefault="00CB7549" w:rsidP="00CB7549">
      <w:pPr>
        <w:spacing w:before="1"/>
        <w:ind w:left="276"/>
        <w:rPr>
          <w:b/>
          <w:i/>
        </w:rPr>
      </w:pPr>
      <w:proofErr w:type="spellStart"/>
      <w:r>
        <w:rPr>
          <w:b/>
          <w:i/>
        </w:rPr>
        <w:t>contribute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an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amount</w:t>
      </w:r>
      <w:proofErr w:type="spellEnd"/>
      <w:r>
        <w:rPr>
          <w:b/>
          <w:i/>
        </w:rPr>
        <w:t xml:space="preserve"> of 12 000 EUR per </w:t>
      </w:r>
      <w:proofErr w:type="spellStart"/>
      <w:r>
        <w:rPr>
          <w:b/>
          <w:i/>
        </w:rPr>
        <w:t>project</w:t>
      </w:r>
      <w:proofErr w:type="spellEnd"/>
      <w:r>
        <w:rPr>
          <w:b/>
          <w:i/>
        </w:rPr>
        <w:t xml:space="preserve"> per </w:t>
      </w:r>
      <w:proofErr w:type="spellStart"/>
      <w:r>
        <w:rPr>
          <w:b/>
          <w:i/>
        </w:rPr>
        <w:t>year</w:t>
      </w:r>
      <w:proofErr w:type="spellEnd"/>
      <w:r>
        <w:rPr>
          <w:b/>
          <w:i/>
        </w:rPr>
        <w:t xml:space="preserve"> to </w:t>
      </w:r>
      <w:proofErr w:type="spellStart"/>
      <w:r>
        <w:rPr>
          <w:b/>
          <w:i/>
        </w:rPr>
        <w:t>support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the</w:t>
      </w:r>
      <w:proofErr w:type="spellEnd"/>
      <w:r>
        <w:rPr>
          <w:b/>
          <w:i/>
        </w:rPr>
        <w:t xml:space="preserve"> Slovak team.</w:t>
      </w:r>
    </w:p>
    <w:p w14:paraId="05C245A7" w14:textId="77777777" w:rsidR="00CB7549" w:rsidRDefault="00CB7549" w:rsidP="00CB7549">
      <w:pPr>
        <w:pStyle w:val="Zkladntext"/>
        <w:spacing w:before="198"/>
        <w:ind w:left="276"/>
      </w:pPr>
      <w:proofErr w:type="spellStart"/>
      <w:r>
        <w:t>For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Ľudmila Dolná, PhD.</w:t>
      </w:r>
    </w:p>
    <w:p w14:paraId="08F6D590" w14:textId="77777777" w:rsidR="00CB7549" w:rsidRDefault="00CB7549" w:rsidP="00CB7549">
      <w:pPr>
        <w:spacing w:before="198"/>
        <w:ind w:left="276"/>
        <w:rPr>
          <w:b/>
        </w:rPr>
      </w:pPr>
      <w:hyperlink r:id="rId5">
        <w:r>
          <w:rPr>
            <w:b/>
            <w:color w:val="0562C1"/>
            <w:u w:val="thick" w:color="0562C1"/>
          </w:rPr>
          <w:t>ludmila.dolna@urad.sav.sk</w:t>
        </w:r>
      </w:hyperlink>
    </w:p>
    <w:p w14:paraId="006BAA24" w14:textId="77777777" w:rsidR="00CB7549" w:rsidRDefault="00CB7549" w:rsidP="00CB7549">
      <w:pPr>
        <w:pStyle w:val="Zkladntext"/>
        <w:spacing w:before="196"/>
        <w:ind w:left="276"/>
      </w:pPr>
      <w:r>
        <w:t>02/57510179</w:t>
      </w:r>
    </w:p>
    <w:p w14:paraId="2E061770" w14:textId="77777777" w:rsidR="000F5094" w:rsidRDefault="000F5094"/>
    <w:sectPr w:rsidR="000F5094" w:rsidSect="00CB7549">
      <w:pgSz w:w="11910" w:h="16840"/>
      <w:pgMar w:top="1320" w:right="108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C25821"/>
    <w:multiLevelType w:val="hybridMultilevel"/>
    <w:tmpl w:val="01DA4EFE"/>
    <w:lvl w:ilvl="0" w:tplc="CC88FC92">
      <w:numFmt w:val="bullet"/>
      <w:lvlText w:val=""/>
      <w:lvlJc w:val="left"/>
      <w:pPr>
        <w:ind w:left="996" w:hanging="360"/>
      </w:pPr>
      <w:rPr>
        <w:rFonts w:ascii="Symbol" w:eastAsia="Symbol" w:hAnsi="Symbol" w:cs="Symbol" w:hint="default"/>
        <w:w w:val="100"/>
        <w:sz w:val="22"/>
        <w:szCs w:val="22"/>
        <w:lang w:val="sk-SK" w:eastAsia="sk-SK" w:bidi="sk-SK"/>
      </w:rPr>
    </w:lvl>
    <w:lvl w:ilvl="1" w:tplc="3AF6558C">
      <w:numFmt w:val="bullet"/>
      <w:lvlText w:val="•"/>
      <w:lvlJc w:val="left"/>
      <w:pPr>
        <w:ind w:left="1868" w:hanging="360"/>
      </w:pPr>
      <w:rPr>
        <w:rFonts w:hint="default"/>
        <w:lang w:val="sk-SK" w:eastAsia="sk-SK" w:bidi="sk-SK"/>
      </w:rPr>
    </w:lvl>
    <w:lvl w:ilvl="2" w:tplc="4300EBCC">
      <w:numFmt w:val="bullet"/>
      <w:lvlText w:val="•"/>
      <w:lvlJc w:val="left"/>
      <w:pPr>
        <w:ind w:left="2737" w:hanging="360"/>
      </w:pPr>
      <w:rPr>
        <w:rFonts w:hint="default"/>
        <w:lang w:val="sk-SK" w:eastAsia="sk-SK" w:bidi="sk-SK"/>
      </w:rPr>
    </w:lvl>
    <w:lvl w:ilvl="3" w:tplc="9CF62CC4">
      <w:numFmt w:val="bullet"/>
      <w:lvlText w:val="•"/>
      <w:lvlJc w:val="left"/>
      <w:pPr>
        <w:ind w:left="3605" w:hanging="360"/>
      </w:pPr>
      <w:rPr>
        <w:rFonts w:hint="default"/>
        <w:lang w:val="sk-SK" w:eastAsia="sk-SK" w:bidi="sk-SK"/>
      </w:rPr>
    </w:lvl>
    <w:lvl w:ilvl="4" w:tplc="D0CCCC0C">
      <w:numFmt w:val="bullet"/>
      <w:lvlText w:val="•"/>
      <w:lvlJc w:val="left"/>
      <w:pPr>
        <w:ind w:left="4474" w:hanging="360"/>
      </w:pPr>
      <w:rPr>
        <w:rFonts w:hint="default"/>
        <w:lang w:val="sk-SK" w:eastAsia="sk-SK" w:bidi="sk-SK"/>
      </w:rPr>
    </w:lvl>
    <w:lvl w:ilvl="5" w:tplc="8F149B32">
      <w:numFmt w:val="bullet"/>
      <w:lvlText w:val="•"/>
      <w:lvlJc w:val="left"/>
      <w:pPr>
        <w:ind w:left="5343" w:hanging="360"/>
      </w:pPr>
      <w:rPr>
        <w:rFonts w:hint="default"/>
        <w:lang w:val="sk-SK" w:eastAsia="sk-SK" w:bidi="sk-SK"/>
      </w:rPr>
    </w:lvl>
    <w:lvl w:ilvl="6" w:tplc="5DF6FAA6">
      <w:numFmt w:val="bullet"/>
      <w:lvlText w:val="•"/>
      <w:lvlJc w:val="left"/>
      <w:pPr>
        <w:ind w:left="6211" w:hanging="360"/>
      </w:pPr>
      <w:rPr>
        <w:rFonts w:hint="default"/>
        <w:lang w:val="sk-SK" w:eastAsia="sk-SK" w:bidi="sk-SK"/>
      </w:rPr>
    </w:lvl>
    <w:lvl w:ilvl="7" w:tplc="33885098">
      <w:numFmt w:val="bullet"/>
      <w:lvlText w:val="•"/>
      <w:lvlJc w:val="left"/>
      <w:pPr>
        <w:ind w:left="7080" w:hanging="360"/>
      </w:pPr>
      <w:rPr>
        <w:rFonts w:hint="default"/>
        <w:lang w:val="sk-SK" w:eastAsia="sk-SK" w:bidi="sk-SK"/>
      </w:rPr>
    </w:lvl>
    <w:lvl w:ilvl="8" w:tplc="689E07CC">
      <w:numFmt w:val="bullet"/>
      <w:lvlText w:val="•"/>
      <w:lvlJc w:val="left"/>
      <w:pPr>
        <w:ind w:left="7949" w:hanging="360"/>
      </w:pPr>
      <w:rPr>
        <w:rFonts w:hint="default"/>
        <w:lang w:val="sk-SK" w:eastAsia="sk-SK" w:bidi="sk-SK"/>
      </w:rPr>
    </w:lvl>
  </w:abstractNum>
  <w:num w:numId="1" w16cid:durableId="1244217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549"/>
    <w:rsid w:val="000E415C"/>
    <w:rsid w:val="000F5094"/>
    <w:rsid w:val="001D7CD1"/>
    <w:rsid w:val="006F4B88"/>
    <w:rsid w:val="00795EBE"/>
    <w:rsid w:val="00891173"/>
    <w:rsid w:val="009C0D7F"/>
    <w:rsid w:val="009E4318"/>
    <w:rsid w:val="00A54A77"/>
    <w:rsid w:val="00AF5FA2"/>
    <w:rsid w:val="00BB27D1"/>
    <w:rsid w:val="00CB7549"/>
    <w:rsid w:val="00D40549"/>
    <w:rsid w:val="00D82845"/>
    <w:rsid w:val="00F4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16C02"/>
  <w15:chartTrackingRefBased/>
  <w15:docId w15:val="{59E05BA8-BA28-463E-8B30-7E2104BFF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B75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eastAsia="sk-SK" w:bidi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CB75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B75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CB75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CB75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B75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B754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B754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B754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B754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B7549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B7549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B7549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B7549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B7549"/>
    <w:rPr>
      <w:rFonts w:eastAsiaTheme="majorEastAsia" w:cstheme="majorBidi"/>
      <w:color w:val="0F4761" w:themeColor="accent1" w:themeShade="BF"/>
      <w:lang w:val="en-US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B7549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B7549"/>
    <w:rPr>
      <w:rFonts w:eastAsiaTheme="majorEastAsia" w:cstheme="majorBidi"/>
      <w:color w:val="595959" w:themeColor="text1" w:themeTint="A6"/>
      <w:lang w:val="en-US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B7549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B7549"/>
    <w:rPr>
      <w:rFonts w:eastAsiaTheme="majorEastAsia" w:cstheme="majorBidi"/>
      <w:color w:val="272727" w:themeColor="text1" w:themeTint="D8"/>
      <w:lang w:val="en-US"/>
    </w:rPr>
  </w:style>
  <w:style w:type="paragraph" w:styleId="Nzov">
    <w:name w:val="Title"/>
    <w:basedOn w:val="Normlny"/>
    <w:next w:val="Normlny"/>
    <w:link w:val="NzovChar"/>
    <w:uiPriority w:val="10"/>
    <w:qFormat/>
    <w:rsid w:val="00CB75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CB7549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CB75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CB7549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Citcia">
    <w:name w:val="Quote"/>
    <w:basedOn w:val="Normlny"/>
    <w:next w:val="Normlny"/>
    <w:link w:val="CitciaChar"/>
    <w:uiPriority w:val="29"/>
    <w:qFormat/>
    <w:rsid w:val="00CB75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CB7549"/>
    <w:rPr>
      <w:i/>
      <w:iCs/>
      <w:color w:val="404040" w:themeColor="text1" w:themeTint="BF"/>
      <w:lang w:val="en-US"/>
    </w:rPr>
  </w:style>
  <w:style w:type="paragraph" w:styleId="Odsekzoznamu">
    <w:name w:val="List Paragraph"/>
    <w:basedOn w:val="Normlny"/>
    <w:uiPriority w:val="1"/>
    <w:qFormat/>
    <w:rsid w:val="00CB7549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CB7549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CB75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CB7549"/>
    <w:rPr>
      <w:i/>
      <w:iCs/>
      <w:color w:val="0F4761" w:themeColor="accent1" w:themeShade="BF"/>
      <w:lang w:val="en-US"/>
    </w:rPr>
  </w:style>
  <w:style w:type="character" w:styleId="Zvraznenodkaz">
    <w:name w:val="Intense Reference"/>
    <w:basedOn w:val="Predvolenpsmoodseku"/>
    <w:uiPriority w:val="32"/>
    <w:qFormat/>
    <w:rsid w:val="00CB7549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CB7549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CB7549"/>
  </w:style>
  <w:style w:type="character" w:customStyle="1" w:styleId="ZkladntextChar">
    <w:name w:val="Základný text Char"/>
    <w:basedOn w:val="Predvolenpsmoodseku"/>
    <w:link w:val="Zkladntext"/>
    <w:uiPriority w:val="1"/>
    <w:rsid w:val="00CB7549"/>
    <w:rPr>
      <w:rFonts w:ascii="Times New Roman" w:eastAsia="Times New Roman" w:hAnsi="Times New Roman" w:cs="Times New Roman"/>
      <w:kern w:val="0"/>
      <w:sz w:val="22"/>
      <w:szCs w:val="22"/>
      <w:lang w:eastAsia="sk-SK" w:bidi="sk-SK"/>
      <w14:ligatures w14:val="none"/>
    </w:rPr>
  </w:style>
  <w:style w:type="paragraph" w:customStyle="1" w:styleId="TableParagraph">
    <w:name w:val="Table Paragraph"/>
    <w:basedOn w:val="Normlny"/>
    <w:uiPriority w:val="1"/>
    <w:qFormat/>
    <w:rsid w:val="00CB7549"/>
    <w:pPr>
      <w:spacing w:before="1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udmila.dolna@urad.sav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570</Words>
  <Characters>3250</Characters>
  <Application>Microsoft Office Word</Application>
  <DocSecurity>0</DocSecurity>
  <Lines>27</Lines>
  <Paragraphs>7</Paragraphs>
  <ScaleCrop>false</ScaleCrop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Dolna</dc:creator>
  <cp:keywords/>
  <dc:description/>
  <cp:lastModifiedBy>Ludmila Dolna</cp:lastModifiedBy>
  <cp:revision>1</cp:revision>
  <dcterms:created xsi:type="dcterms:W3CDTF">2025-07-18T09:18:00Z</dcterms:created>
  <dcterms:modified xsi:type="dcterms:W3CDTF">2025-07-18T09:19:00Z</dcterms:modified>
</cp:coreProperties>
</file>